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182B2C" w14:textId="23EB691F" w:rsidR="00AE4DF0" w:rsidRPr="00EE006E" w:rsidRDefault="00AE4DF0" w:rsidP="00AE4DF0">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Pr="004A029C">
        <w:rPr>
          <w:rFonts w:cs="Arial"/>
          <w:b/>
          <w:sz w:val="24"/>
          <w:szCs w:val="24"/>
        </w:rPr>
        <w:t>#</w:t>
      </w:r>
      <w:r w:rsidRPr="004A029C">
        <w:rPr>
          <w:rFonts w:cs="Arial"/>
        </w:rPr>
        <w:t xml:space="preserve"> </w:t>
      </w:r>
      <w:r w:rsidRPr="004A029C">
        <w:rPr>
          <w:rFonts w:cs="Arial"/>
          <w:b/>
          <w:sz w:val="24"/>
          <w:szCs w:val="24"/>
        </w:rPr>
        <w:t>10</w:t>
      </w:r>
      <w:r w:rsidR="00FB03AF">
        <w:rPr>
          <w:rFonts w:cs="Arial"/>
          <w:b/>
          <w:sz w:val="24"/>
          <w:szCs w:val="24"/>
        </w:rPr>
        <w:t>3</w:t>
      </w:r>
      <w:r w:rsidRPr="004A029C">
        <w:rPr>
          <w:rFonts w:cs="Arial"/>
          <w:b/>
          <w:sz w:val="24"/>
          <w:szCs w:val="24"/>
        </w:rPr>
        <w:t>-e</w:t>
      </w:r>
      <w:r w:rsidRPr="00121C7F">
        <w:rPr>
          <w:rFonts w:hint="eastAsia"/>
          <w:b/>
          <w:sz w:val="24"/>
          <w:szCs w:val="24"/>
          <w:lang w:eastAsia="ko-KR"/>
        </w:rPr>
        <w:tab/>
      </w:r>
      <w:r w:rsidR="00F77859" w:rsidRPr="00F77859">
        <w:rPr>
          <w:b/>
          <w:sz w:val="24"/>
          <w:szCs w:val="24"/>
          <w:lang w:eastAsia="ko-KR"/>
        </w:rPr>
        <w:t>R4-</w:t>
      </w:r>
      <w:r w:rsidR="007E557C" w:rsidRPr="007E557C">
        <w:rPr>
          <w:b/>
          <w:sz w:val="24"/>
          <w:szCs w:val="24"/>
          <w:lang w:eastAsia="ko-KR"/>
        </w:rPr>
        <w:t>2209797</w:t>
      </w:r>
    </w:p>
    <w:bookmarkEnd w:id="0"/>
    <w:bookmarkEnd w:id="1"/>
    <w:p w14:paraId="383D012A" w14:textId="67D70576" w:rsidR="00AE4DF0" w:rsidRDefault="00AE4DF0" w:rsidP="00AE4DF0">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FB03AF">
        <w:rPr>
          <w:rFonts w:ascii="Arial" w:eastAsia="SimSun" w:hAnsi="Arial" w:cs="Arial"/>
          <w:b/>
          <w:sz w:val="24"/>
          <w:szCs w:val="24"/>
          <w:lang w:eastAsia="zh-CN"/>
        </w:rPr>
        <w:t>May 09 – May 20</w:t>
      </w:r>
      <w:r w:rsidR="00FB03AF" w:rsidRPr="004A029C">
        <w:rPr>
          <w:rFonts w:ascii="Arial" w:eastAsia="SimSun" w:hAnsi="Arial" w:cs="Arial"/>
          <w:b/>
          <w:sz w:val="24"/>
          <w:szCs w:val="24"/>
          <w:lang w:eastAsia="zh-CN"/>
        </w:rPr>
        <w:t>, 2022</w:t>
      </w:r>
    </w:p>
    <w:p w14:paraId="17627B5B" w14:textId="4CEF5603" w:rsidR="00AE4DF0" w:rsidRPr="00AA58B8" w:rsidRDefault="00AE4DF0" w:rsidP="00AE4DF0">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EE0442">
        <w:rPr>
          <w:rFonts w:ascii="Arial" w:hAnsi="Arial"/>
          <w:sz w:val="24"/>
        </w:rPr>
        <w:t>9.19.5.2.1</w:t>
      </w:r>
    </w:p>
    <w:p w14:paraId="38231665" w14:textId="77777777" w:rsidR="00AE4DF0" w:rsidRPr="00EE006E" w:rsidRDefault="00AE4DF0" w:rsidP="00AE4DF0">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351EED58" w14:textId="1A513805" w:rsidR="00AE4DF0" w:rsidRDefault="00AE4DF0" w:rsidP="00AE4DF0">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ED44FF" w:rsidRPr="00A95233">
        <w:rPr>
          <w:rFonts w:ascii="Arial" w:hAnsi="Arial"/>
          <w:bCs/>
          <w:sz w:val="24"/>
        </w:rPr>
        <w:t>Simulation results and d</w:t>
      </w:r>
      <w:r w:rsidR="00ED44FF" w:rsidRPr="00893359">
        <w:rPr>
          <w:rFonts w:ascii="Arial" w:hAnsi="Arial"/>
          <w:sz w:val="24"/>
        </w:rPr>
        <w:t>i</w:t>
      </w:r>
      <w:r w:rsidR="00ED44FF">
        <w:rPr>
          <w:rFonts w:ascii="Arial" w:hAnsi="Arial"/>
          <w:sz w:val="24"/>
        </w:rPr>
        <w:t xml:space="preserve">scussion on </w:t>
      </w:r>
      <w:r w:rsidRPr="00241B5F">
        <w:rPr>
          <w:rFonts w:ascii="Arial" w:hAnsi="Arial"/>
          <w:bCs/>
          <w:sz w:val="24"/>
        </w:rPr>
        <w:t>PDSCH</w:t>
      </w:r>
      <w:r>
        <w:rPr>
          <w:rFonts w:ascii="Arial" w:hAnsi="Arial"/>
          <w:bCs/>
          <w:sz w:val="24"/>
        </w:rPr>
        <w:t xml:space="preserve"> requirements for </w:t>
      </w:r>
      <w:proofErr w:type="spellStart"/>
      <w:r>
        <w:rPr>
          <w:rFonts w:ascii="Arial" w:hAnsi="Arial"/>
          <w:bCs/>
          <w:sz w:val="24"/>
        </w:rPr>
        <w:t>RedCap</w:t>
      </w:r>
      <w:proofErr w:type="spellEnd"/>
    </w:p>
    <w:p w14:paraId="7E841BD6" w14:textId="77777777" w:rsidR="00AE4DF0" w:rsidRPr="00EE006E" w:rsidRDefault="00AE4DF0" w:rsidP="00AE4DF0">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D2CDCE6" w14:textId="77777777" w:rsidR="00AE4DF0" w:rsidRPr="00DF114E" w:rsidRDefault="00AE4DF0"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71C8180" w14:textId="7CD38312" w:rsidR="00F82583" w:rsidRPr="00486DDE" w:rsidRDefault="00AE4DF0" w:rsidP="00AE4DF0">
      <w:pPr>
        <w:spacing w:after="0"/>
        <w:jc w:val="both"/>
        <w:rPr>
          <w:rFonts w:eastAsia="SimSun"/>
          <w:color w:val="FF0000"/>
          <w:lang w:eastAsia="zh-CN"/>
        </w:rPr>
      </w:pPr>
      <w:r w:rsidRPr="001E1407">
        <w:rPr>
          <w:lang w:eastAsia="zh-CN"/>
        </w:rPr>
        <w:t>In RAN4#10</w:t>
      </w:r>
      <w:r w:rsidR="00CB415F">
        <w:rPr>
          <w:lang w:eastAsia="zh-CN"/>
        </w:rPr>
        <w:t>2</w:t>
      </w:r>
      <w:r w:rsidR="00B743FE">
        <w:rPr>
          <w:lang w:eastAsia="zh-CN"/>
        </w:rPr>
        <w:t>-e</w:t>
      </w:r>
      <w:r w:rsidRPr="001E1407">
        <w:rPr>
          <w:lang w:eastAsia="zh-CN"/>
        </w:rPr>
        <w:t xml:space="preserve">, a way forward </w:t>
      </w:r>
      <w:r w:rsidRPr="00AF0B96">
        <w:rPr>
          <w:lang w:eastAsia="zh-CN"/>
        </w:rPr>
        <w:t xml:space="preserve">on </w:t>
      </w:r>
      <w:proofErr w:type="spellStart"/>
      <w:r>
        <w:rPr>
          <w:lang w:eastAsia="zh-CN"/>
        </w:rPr>
        <w:t>RedCap</w:t>
      </w:r>
      <w:proofErr w:type="spellEnd"/>
      <w:r w:rsidRPr="00AF0B96">
        <w:rPr>
          <w:lang w:eastAsia="zh-CN"/>
        </w:rPr>
        <w:t xml:space="preserve"> </w:t>
      </w:r>
      <w:r w:rsidR="00222462">
        <w:rPr>
          <w:lang w:eastAsia="zh-CN"/>
        </w:rPr>
        <w:t xml:space="preserve">PDSCH requirements </w:t>
      </w:r>
      <w:r w:rsidRPr="001E1407">
        <w:rPr>
          <w:lang w:eastAsia="zh-CN"/>
        </w:rPr>
        <w:t>was agreed [1].</w:t>
      </w:r>
      <w:r w:rsidRPr="009F3AAB">
        <w:rPr>
          <w:rFonts w:hint="eastAsia"/>
          <w:lang w:eastAsia="zh-CN"/>
        </w:rPr>
        <w:t xml:space="preserve"> </w:t>
      </w:r>
      <w:r>
        <w:rPr>
          <w:lang w:eastAsia="zh-CN"/>
        </w:rPr>
        <w:t xml:space="preserve">In this contribution, </w:t>
      </w:r>
      <w:r w:rsidRPr="001E1407">
        <w:rPr>
          <w:lang w:eastAsia="zh-CN"/>
        </w:rPr>
        <w:t xml:space="preserve">we </w:t>
      </w:r>
      <w:r>
        <w:rPr>
          <w:lang w:eastAsia="zh-CN"/>
        </w:rPr>
        <w:t xml:space="preserve">provide our view for the remaining issue and </w:t>
      </w:r>
      <w:r w:rsidRPr="001E1407">
        <w:rPr>
          <w:lang w:eastAsia="zh-CN"/>
        </w:rPr>
        <w:t>present simulation results</w:t>
      </w:r>
      <w:r>
        <w:rPr>
          <w:lang w:eastAsia="zh-CN"/>
        </w:rPr>
        <w:t xml:space="preserve"> </w:t>
      </w:r>
      <w:r w:rsidR="003F7AA5">
        <w:rPr>
          <w:lang w:eastAsia="zh-CN"/>
        </w:rPr>
        <w:t>on PDSCH requirements for</w:t>
      </w:r>
      <w:r w:rsidR="009B20B0">
        <w:rPr>
          <w:lang w:eastAsia="zh-CN"/>
        </w:rPr>
        <w:t xml:space="preserve"> </w:t>
      </w:r>
      <w:proofErr w:type="spellStart"/>
      <w:r>
        <w:rPr>
          <w:lang w:eastAsia="zh-CN"/>
        </w:rPr>
        <w:t>RedCap</w:t>
      </w:r>
      <w:proofErr w:type="spellEnd"/>
      <w:r w:rsidR="00222462">
        <w:rPr>
          <w:lang w:eastAsia="zh-CN"/>
        </w:rPr>
        <w:t xml:space="preserve"> UE</w:t>
      </w:r>
      <w:r>
        <w:rPr>
          <w:lang w:eastAsia="zh-CN"/>
        </w:rPr>
        <w:t>.</w:t>
      </w:r>
    </w:p>
    <w:p w14:paraId="280C6842" w14:textId="77777777" w:rsidR="00AE4DF0" w:rsidRPr="00EE392F" w:rsidRDefault="00AE4DF0"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60654569" w14:textId="0BB388F6" w:rsidR="000C01EF" w:rsidRPr="006E14D9" w:rsidRDefault="006E14D9" w:rsidP="00DF48A8">
      <w:pPr>
        <w:spacing w:after="0"/>
        <w:jc w:val="both"/>
        <w:rPr>
          <w:rFonts w:eastAsiaTheme="minorEastAsia"/>
          <w:lang w:val="en-US" w:eastAsia="zh-TW"/>
        </w:rPr>
      </w:pPr>
      <w:bookmarkStart w:id="3" w:name="_Hlk95764241"/>
      <w:r>
        <w:rPr>
          <w:rFonts w:eastAsiaTheme="minorEastAsia" w:hint="eastAsia"/>
          <w:lang w:val="en-US" w:eastAsia="zh-TW"/>
        </w:rPr>
        <w:t>I</w:t>
      </w:r>
      <w:r>
        <w:rPr>
          <w:rFonts w:eastAsiaTheme="minorEastAsia"/>
          <w:lang w:val="en-US" w:eastAsia="zh-TW"/>
        </w:rPr>
        <w:t xml:space="preserve">n the last meeting, RAN4 discussed whether to define 256QAM PDSCH requirements for </w:t>
      </w:r>
      <w:proofErr w:type="spellStart"/>
      <w:r>
        <w:rPr>
          <w:rFonts w:eastAsiaTheme="minorEastAsia"/>
          <w:lang w:val="en-US" w:eastAsia="zh-TW"/>
        </w:rPr>
        <w:t>RedCap</w:t>
      </w:r>
      <w:proofErr w:type="spellEnd"/>
      <w:r>
        <w:rPr>
          <w:rFonts w:eastAsiaTheme="minorEastAsia"/>
          <w:lang w:val="en-US" w:eastAsia="zh-TW"/>
        </w:rPr>
        <w:t xml:space="preserve"> UE or not.</w:t>
      </w:r>
    </w:p>
    <w:p w14:paraId="0A8D27BA" w14:textId="6439C889" w:rsidR="002F50C2" w:rsidRPr="006E14D9" w:rsidRDefault="002F50C2" w:rsidP="00DF48A8">
      <w:pPr>
        <w:spacing w:after="0"/>
        <w:jc w:val="both"/>
        <w:rPr>
          <w:rFonts w:eastAsia="SimSun"/>
          <w:lang w:val="en-US" w:eastAsia="zh-CN"/>
        </w:rPr>
      </w:pPr>
    </w:p>
    <w:tbl>
      <w:tblPr>
        <w:tblStyle w:val="a9"/>
        <w:tblW w:w="0" w:type="auto"/>
        <w:tblLook w:val="04A0" w:firstRow="1" w:lastRow="0" w:firstColumn="1" w:lastColumn="0" w:noHBand="0" w:noVBand="1"/>
      </w:tblPr>
      <w:tblGrid>
        <w:gridCol w:w="9629"/>
      </w:tblGrid>
      <w:tr w:rsidR="00E86295" w14:paraId="60831389" w14:textId="77777777" w:rsidTr="00E86295">
        <w:tc>
          <w:tcPr>
            <w:tcW w:w="9629" w:type="dxa"/>
          </w:tcPr>
          <w:p w14:paraId="1F915666" w14:textId="77777777" w:rsidR="00E86295" w:rsidRPr="00036352" w:rsidRDefault="00E86295" w:rsidP="00E86295">
            <w:pPr>
              <w:rPr>
                <w:b/>
                <w:bCs/>
                <w:u w:val="single"/>
              </w:rPr>
            </w:pPr>
            <w:r w:rsidRPr="00036352">
              <w:rPr>
                <w:b/>
                <w:bCs/>
                <w:u w:val="single"/>
              </w:rPr>
              <w:t>Define 256QAM demodulation requirements or not</w:t>
            </w:r>
          </w:p>
          <w:p w14:paraId="25AC428D" w14:textId="77777777" w:rsidR="00E86295" w:rsidRPr="00036352" w:rsidRDefault="00E86295" w:rsidP="00E86295">
            <w:pPr>
              <w:pStyle w:val="a7"/>
              <w:numPr>
                <w:ilvl w:val="0"/>
                <w:numId w:val="27"/>
              </w:numPr>
              <w:spacing w:after="160" w:line="259" w:lineRule="auto"/>
              <w:ind w:leftChars="0"/>
            </w:pPr>
            <w:r w:rsidRPr="00036352">
              <w:t>Option 1: Specify 256QAM demodulation requirements for FR1 only</w:t>
            </w:r>
          </w:p>
          <w:p w14:paraId="5C81D73D" w14:textId="77777777" w:rsidR="00E86295" w:rsidRPr="00036352" w:rsidRDefault="00E86295" w:rsidP="00E86295">
            <w:pPr>
              <w:pStyle w:val="a7"/>
              <w:numPr>
                <w:ilvl w:val="1"/>
                <w:numId w:val="27"/>
              </w:numPr>
              <w:spacing w:after="160" w:line="259" w:lineRule="auto"/>
              <w:ind w:leftChars="0"/>
            </w:pPr>
            <w:r w:rsidRPr="00036352">
              <w:t xml:space="preserve">Candidate test setup: </w:t>
            </w:r>
          </w:p>
          <w:p w14:paraId="7C2B2BF4" w14:textId="77777777" w:rsidR="00E86295" w:rsidRPr="00036352" w:rsidRDefault="00E86295" w:rsidP="00E86295">
            <w:pPr>
              <w:pStyle w:val="a7"/>
              <w:numPr>
                <w:ilvl w:val="2"/>
                <w:numId w:val="27"/>
              </w:numPr>
              <w:spacing w:after="160" w:line="259" w:lineRule="auto"/>
              <w:ind w:leftChars="0"/>
            </w:pPr>
            <w:r w:rsidRPr="00036352">
              <w:t xml:space="preserve">TS38.101-4 5.2.2.1.1-3 Test 1-3 for FDD 15kHz </w:t>
            </w:r>
          </w:p>
          <w:p w14:paraId="1F4225F4" w14:textId="77777777" w:rsidR="00E86295" w:rsidRPr="00036352" w:rsidRDefault="00E86295" w:rsidP="00E86295">
            <w:pPr>
              <w:pStyle w:val="a7"/>
              <w:numPr>
                <w:ilvl w:val="2"/>
                <w:numId w:val="27"/>
              </w:numPr>
              <w:spacing w:after="160" w:line="259" w:lineRule="auto"/>
              <w:ind w:leftChars="0"/>
            </w:pPr>
            <w:r w:rsidRPr="00036352">
              <w:t>TS38.101-4 5.2.2.2.1-3 Test 1-3 for TDD 30kHz</w:t>
            </w:r>
          </w:p>
          <w:p w14:paraId="47B6D449" w14:textId="77777777" w:rsidR="00E86295" w:rsidRPr="00036352" w:rsidRDefault="00E86295" w:rsidP="00E86295">
            <w:pPr>
              <w:pStyle w:val="a7"/>
              <w:numPr>
                <w:ilvl w:val="1"/>
                <w:numId w:val="27"/>
              </w:numPr>
              <w:spacing w:after="160" w:line="259" w:lineRule="auto"/>
              <w:ind w:leftChars="0"/>
            </w:pPr>
            <w:r w:rsidRPr="00036352">
              <w:t>FFS the MCS for 1Rx case</w:t>
            </w:r>
          </w:p>
          <w:p w14:paraId="4BFADBC5" w14:textId="77777777" w:rsidR="00E86295" w:rsidRPr="00036352" w:rsidRDefault="00E86295" w:rsidP="00E86295">
            <w:pPr>
              <w:pStyle w:val="a7"/>
              <w:numPr>
                <w:ilvl w:val="0"/>
                <w:numId w:val="27"/>
              </w:numPr>
              <w:spacing w:after="160" w:line="259" w:lineRule="auto"/>
              <w:ind w:leftChars="0"/>
            </w:pPr>
            <w:r w:rsidRPr="00036352">
              <w:t>Option 2: Not to specify 256QAM demodulation requirements.</w:t>
            </w:r>
          </w:p>
          <w:p w14:paraId="3466A2DF" w14:textId="71043F4D" w:rsidR="00E86295" w:rsidRPr="00E86295" w:rsidRDefault="00E86295" w:rsidP="00E86295">
            <w:pPr>
              <w:pStyle w:val="a7"/>
              <w:numPr>
                <w:ilvl w:val="0"/>
                <w:numId w:val="27"/>
              </w:numPr>
              <w:spacing w:after="160" w:line="259" w:lineRule="auto"/>
              <w:ind w:leftChars="0"/>
            </w:pPr>
            <w:r w:rsidRPr="00036352">
              <w:t>Option 3: Discuss whether to specify the requirements for FR1 once we stabilize the discussion on requirements for mandatory features.</w:t>
            </w:r>
          </w:p>
        </w:tc>
      </w:tr>
    </w:tbl>
    <w:p w14:paraId="17CF11EE" w14:textId="36651228" w:rsidR="002F50C2" w:rsidRDefault="002F50C2" w:rsidP="00DF48A8">
      <w:pPr>
        <w:spacing w:after="0"/>
        <w:jc w:val="both"/>
        <w:rPr>
          <w:rFonts w:eastAsia="SimSun"/>
          <w:lang w:val="en-US" w:eastAsia="zh-CN"/>
        </w:rPr>
      </w:pPr>
    </w:p>
    <w:p w14:paraId="4CA4B842" w14:textId="611D19DA" w:rsidR="006E14D9" w:rsidRDefault="00A66AFD" w:rsidP="00DF48A8">
      <w:pPr>
        <w:spacing w:after="0"/>
        <w:jc w:val="both"/>
        <w:rPr>
          <w:rFonts w:eastAsia="SimSun"/>
          <w:lang w:val="en-US" w:eastAsia="zh-CN"/>
        </w:rPr>
      </w:pPr>
      <w:r w:rsidRPr="00A66AFD">
        <w:rPr>
          <w:rFonts w:eastAsia="SimSun"/>
          <w:lang w:val="en-US" w:eastAsia="zh-CN"/>
        </w:rPr>
        <w:t xml:space="preserve">Although </w:t>
      </w:r>
      <w:r w:rsidR="006E14D9">
        <w:rPr>
          <w:rFonts w:eastAsia="SimSun"/>
          <w:lang w:val="en-US" w:eastAsia="zh-CN"/>
        </w:rPr>
        <w:t>256QAM</w:t>
      </w:r>
      <w:r w:rsidRPr="00A66AFD">
        <w:rPr>
          <w:rFonts w:eastAsia="SimSun"/>
          <w:lang w:val="en-US" w:eastAsia="zh-CN"/>
        </w:rPr>
        <w:t xml:space="preserve"> </w:t>
      </w:r>
      <w:r w:rsidR="006E14D9">
        <w:rPr>
          <w:rFonts w:eastAsia="SimSun"/>
          <w:lang w:val="en-US" w:eastAsia="zh-CN"/>
        </w:rPr>
        <w:t xml:space="preserve">is an </w:t>
      </w:r>
      <w:r w:rsidRPr="00A66AFD">
        <w:rPr>
          <w:rFonts w:eastAsia="SimSun"/>
          <w:lang w:val="en-US" w:eastAsia="zh-CN"/>
        </w:rPr>
        <w:t xml:space="preserve">optional feature, we think it is important to </w:t>
      </w:r>
      <w:r w:rsidR="00196EF6">
        <w:rPr>
          <w:rFonts w:eastAsia="SimSun"/>
          <w:lang w:val="en-US" w:eastAsia="zh-CN"/>
        </w:rPr>
        <w:t xml:space="preserve">verify </w:t>
      </w:r>
      <w:r w:rsidRPr="00A66AFD">
        <w:rPr>
          <w:rFonts w:eastAsia="SimSun"/>
          <w:lang w:val="en-US" w:eastAsia="zh-CN"/>
        </w:rPr>
        <w:t xml:space="preserve">higher throughput </w:t>
      </w:r>
      <w:r w:rsidR="00196EF6">
        <w:rPr>
          <w:rFonts w:eastAsia="SimSun"/>
          <w:lang w:val="en-US" w:eastAsia="zh-CN"/>
        </w:rPr>
        <w:t xml:space="preserve">for </w:t>
      </w:r>
      <w:proofErr w:type="spellStart"/>
      <w:r w:rsidR="00196EF6">
        <w:rPr>
          <w:rFonts w:eastAsia="SimSun"/>
          <w:lang w:val="en-US" w:eastAsia="zh-CN"/>
        </w:rPr>
        <w:t>RedCap</w:t>
      </w:r>
      <w:proofErr w:type="spellEnd"/>
      <w:r w:rsidR="00196EF6">
        <w:rPr>
          <w:rFonts w:eastAsia="SimSun"/>
          <w:lang w:val="en-US" w:eastAsia="zh-CN"/>
        </w:rPr>
        <w:t xml:space="preserve"> UE. Therefore, we support Option 1 to </w:t>
      </w:r>
      <w:r w:rsidR="00196EF6">
        <w:t>s</w:t>
      </w:r>
      <w:r w:rsidR="00196EF6" w:rsidRPr="00036352">
        <w:t>pecify 256QAM demodulation requirements for FR1 only</w:t>
      </w:r>
      <w:r w:rsidR="00196EF6">
        <w:t>. F</w:t>
      </w:r>
      <w:r w:rsidR="006E14D9" w:rsidRPr="006E14D9">
        <w:rPr>
          <w:rFonts w:eastAsia="SimSun"/>
          <w:lang w:val="en-US" w:eastAsia="zh-CN"/>
        </w:rPr>
        <w:t xml:space="preserve">or existing </w:t>
      </w:r>
      <w:r w:rsidR="00452541" w:rsidRPr="006E14D9">
        <w:rPr>
          <w:rFonts w:eastAsia="SimSun"/>
          <w:lang w:val="en-US" w:eastAsia="zh-CN"/>
        </w:rPr>
        <w:t xml:space="preserve">256QAM </w:t>
      </w:r>
      <w:r w:rsidR="006E14D9" w:rsidRPr="006E14D9">
        <w:rPr>
          <w:rFonts w:eastAsia="SimSun"/>
          <w:lang w:val="en-US" w:eastAsia="zh-CN"/>
        </w:rPr>
        <w:t xml:space="preserve">test cases, the SNR </w:t>
      </w:r>
      <w:r w:rsidR="00885717">
        <w:rPr>
          <w:rFonts w:eastAsia="SimSun"/>
          <w:lang w:val="en-US" w:eastAsia="zh-CN"/>
        </w:rPr>
        <w:t xml:space="preserve">requirement </w:t>
      </w:r>
      <w:r w:rsidR="006E14D9" w:rsidRPr="006E14D9">
        <w:rPr>
          <w:rFonts w:eastAsia="SimSun"/>
          <w:lang w:val="en-US" w:eastAsia="zh-CN"/>
        </w:rPr>
        <w:t>is around 24/25 dB for 2 Rx. If we consider 1 Rx UE with the same MCS, it will increase the operating SNR to a high</w:t>
      </w:r>
      <w:r w:rsidR="00196EF6">
        <w:rPr>
          <w:rFonts w:eastAsia="SimSun"/>
          <w:lang w:val="en-US" w:eastAsia="zh-CN"/>
        </w:rPr>
        <w:t>er</w:t>
      </w:r>
      <w:r w:rsidR="006E14D9" w:rsidRPr="006E14D9">
        <w:rPr>
          <w:rFonts w:eastAsia="SimSun"/>
          <w:lang w:val="en-US" w:eastAsia="zh-CN"/>
        </w:rPr>
        <w:t xml:space="preserve"> level. Hence, </w:t>
      </w:r>
      <w:r w:rsidR="00555325">
        <w:rPr>
          <w:rFonts w:eastAsia="SimSun"/>
          <w:lang w:val="en-US" w:eastAsia="zh-CN"/>
        </w:rPr>
        <w:t xml:space="preserve">we suggest using MCS20 </w:t>
      </w:r>
      <w:r w:rsidR="00555325">
        <w:rPr>
          <w:rFonts w:eastAsiaTheme="minorEastAsia"/>
          <w:lang w:val="en-US" w:eastAsia="zh-TW"/>
        </w:rPr>
        <w:t>to define requirements for 256QAM modulation</w:t>
      </w:r>
      <w:r w:rsidR="00555325">
        <w:rPr>
          <w:rFonts w:eastAsia="SimSun"/>
          <w:lang w:val="en-US" w:eastAsia="zh-CN"/>
        </w:rPr>
        <w:t xml:space="preserve"> </w:t>
      </w:r>
      <w:r w:rsidR="00E35144">
        <w:rPr>
          <w:rFonts w:eastAsia="SimSun"/>
          <w:lang w:val="en-US" w:eastAsia="zh-CN"/>
        </w:rPr>
        <w:t>where the</w:t>
      </w:r>
      <w:r w:rsidR="00DD08EF">
        <w:rPr>
          <w:rFonts w:eastAsia="SimSun"/>
          <w:lang w:val="en-US" w:eastAsia="zh-CN"/>
        </w:rPr>
        <w:t xml:space="preserve"> simulation results for FDD and TDD </w:t>
      </w:r>
      <w:r w:rsidR="00555325">
        <w:rPr>
          <w:rFonts w:eastAsia="SimSun"/>
          <w:lang w:val="en-US" w:eastAsia="zh-CN"/>
        </w:rPr>
        <w:t xml:space="preserve">are shown </w:t>
      </w:r>
      <w:r w:rsidR="00DD08EF">
        <w:rPr>
          <w:rFonts w:eastAsia="SimSun"/>
          <w:lang w:val="en-US" w:eastAsia="zh-CN"/>
        </w:rPr>
        <w:t>as below</w:t>
      </w:r>
      <w:r w:rsidR="00555325">
        <w:rPr>
          <w:rFonts w:eastAsia="SimSun"/>
          <w:lang w:val="en-US" w:eastAsia="zh-CN"/>
        </w:rPr>
        <w:t>.</w:t>
      </w:r>
    </w:p>
    <w:p w14:paraId="3EF0C59A" w14:textId="35D973EC" w:rsidR="00196EF6" w:rsidRDefault="00196EF6" w:rsidP="00DF48A8">
      <w:pPr>
        <w:spacing w:after="0"/>
        <w:jc w:val="both"/>
        <w:rPr>
          <w:rFonts w:eastAsia="SimSun"/>
          <w:lang w:val="en-US" w:eastAsia="zh-CN"/>
        </w:rPr>
      </w:pPr>
    </w:p>
    <w:tbl>
      <w:tblPr>
        <w:tblStyle w:val="a9"/>
        <w:tblW w:w="9634" w:type="dxa"/>
        <w:tblLook w:val="04A0" w:firstRow="1" w:lastRow="0" w:firstColumn="1" w:lastColumn="0" w:noHBand="0" w:noVBand="1"/>
      </w:tblPr>
      <w:tblGrid>
        <w:gridCol w:w="1376"/>
        <w:gridCol w:w="1171"/>
        <w:gridCol w:w="1581"/>
        <w:gridCol w:w="1377"/>
        <w:gridCol w:w="1376"/>
        <w:gridCol w:w="1376"/>
        <w:gridCol w:w="1377"/>
      </w:tblGrid>
      <w:tr w:rsidR="00196EF6" w:rsidRPr="00D53C2F" w14:paraId="1AC9142B" w14:textId="77777777" w:rsidTr="00885717">
        <w:tc>
          <w:tcPr>
            <w:tcW w:w="1376" w:type="dxa"/>
            <w:shd w:val="clear" w:color="auto" w:fill="E7E6E6" w:themeFill="background2"/>
          </w:tcPr>
          <w:p w14:paraId="3F48838B" w14:textId="77777777" w:rsidR="00196EF6" w:rsidRPr="00D53C2F" w:rsidRDefault="00196EF6" w:rsidP="00F457C8">
            <w:pPr>
              <w:pStyle w:val="TAH"/>
              <w:rPr>
                <w:rFonts w:ascii="Times New Roman" w:hAnsi="Times New Roman" w:cs="Times New Roman"/>
                <w:sz w:val="20"/>
                <w:szCs w:val="20"/>
              </w:rPr>
            </w:pPr>
            <w:r w:rsidRPr="00D53C2F">
              <w:rPr>
                <w:rFonts w:ascii="Times New Roman" w:hAnsi="Times New Roman" w:cs="Times New Roman"/>
                <w:sz w:val="20"/>
                <w:szCs w:val="20"/>
              </w:rPr>
              <w:t>1Rx UE or 2Rx UE</w:t>
            </w:r>
          </w:p>
        </w:tc>
        <w:tc>
          <w:tcPr>
            <w:tcW w:w="1171" w:type="dxa"/>
            <w:shd w:val="clear" w:color="auto" w:fill="E7E6E6" w:themeFill="background2"/>
          </w:tcPr>
          <w:p w14:paraId="5BEB5020" w14:textId="77777777" w:rsidR="00196EF6" w:rsidRPr="00D53C2F" w:rsidRDefault="00196EF6" w:rsidP="00F457C8">
            <w:pPr>
              <w:pStyle w:val="TAH"/>
              <w:rPr>
                <w:rFonts w:ascii="Times New Roman" w:hAnsi="Times New Roman" w:cs="Times New Roman"/>
                <w:sz w:val="20"/>
                <w:szCs w:val="20"/>
              </w:rPr>
            </w:pPr>
            <w:r w:rsidRPr="00D53C2F">
              <w:rPr>
                <w:rFonts w:ascii="Times New Roman" w:hAnsi="Times New Roman" w:cs="Times New Roman"/>
                <w:sz w:val="20"/>
                <w:szCs w:val="20"/>
              </w:rPr>
              <w:t>CBW / SCS</w:t>
            </w:r>
          </w:p>
        </w:tc>
        <w:tc>
          <w:tcPr>
            <w:tcW w:w="1581" w:type="dxa"/>
            <w:shd w:val="clear" w:color="auto" w:fill="E7E6E6" w:themeFill="background2"/>
          </w:tcPr>
          <w:p w14:paraId="6D6DB34A" w14:textId="77777777" w:rsidR="00196EF6" w:rsidRPr="00D53C2F" w:rsidRDefault="00196EF6" w:rsidP="00F457C8">
            <w:pPr>
              <w:pStyle w:val="TAH"/>
              <w:rPr>
                <w:rFonts w:ascii="Times New Roman" w:hAnsi="Times New Roman" w:cs="Times New Roman"/>
                <w:sz w:val="20"/>
                <w:szCs w:val="20"/>
              </w:rPr>
            </w:pPr>
            <w:r w:rsidRPr="00D53C2F">
              <w:rPr>
                <w:rFonts w:ascii="Times New Roman" w:hAnsi="Times New Roman" w:cs="Times New Roman"/>
                <w:sz w:val="20"/>
                <w:szCs w:val="20"/>
              </w:rPr>
              <w:t>MCS and rank</w:t>
            </w:r>
          </w:p>
        </w:tc>
        <w:tc>
          <w:tcPr>
            <w:tcW w:w="1377" w:type="dxa"/>
            <w:shd w:val="clear" w:color="auto" w:fill="E7E6E6" w:themeFill="background2"/>
          </w:tcPr>
          <w:p w14:paraId="24840BA8" w14:textId="77777777" w:rsidR="00196EF6" w:rsidRPr="00D53C2F" w:rsidRDefault="00196EF6" w:rsidP="00F457C8">
            <w:pPr>
              <w:pStyle w:val="TAH"/>
              <w:rPr>
                <w:rFonts w:ascii="Times New Roman" w:hAnsi="Times New Roman" w:cs="Times New Roman"/>
                <w:sz w:val="20"/>
                <w:szCs w:val="20"/>
              </w:rPr>
            </w:pPr>
            <w:r w:rsidRPr="00D53C2F">
              <w:rPr>
                <w:rFonts w:ascii="Times New Roman" w:hAnsi="Times New Roman" w:cs="Times New Roman"/>
                <w:sz w:val="20"/>
                <w:szCs w:val="20"/>
              </w:rPr>
              <w:t>Propagation condition</w:t>
            </w:r>
          </w:p>
        </w:tc>
        <w:tc>
          <w:tcPr>
            <w:tcW w:w="1376" w:type="dxa"/>
            <w:shd w:val="clear" w:color="auto" w:fill="E7E6E6" w:themeFill="background2"/>
          </w:tcPr>
          <w:p w14:paraId="78BFE38D" w14:textId="77777777" w:rsidR="00196EF6" w:rsidRPr="00D53C2F" w:rsidRDefault="00196EF6" w:rsidP="00F457C8">
            <w:pPr>
              <w:pStyle w:val="TAH"/>
              <w:rPr>
                <w:rFonts w:ascii="Times New Roman" w:hAnsi="Times New Roman" w:cs="Times New Roman"/>
                <w:sz w:val="20"/>
                <w:szCs w:val="20"/>
              </w:rPr>
            </w:pPr>
            <w:r w:rsidRPr="00D53C2F">
              <w:rPr>
                <w:rFonts w:ascii="Times New Roman" w:hAnsi="Times New Roman" w:cs="Times New Roman"/>
                <w:sz w:val="20"/>
                <w:szCs w:val="20"/>
              </w:rPr>
              <w:t>Antenna configuration</w:t>
            </w:r>
          </w:p>
        </w:tc>
        <w:tc>
          <w:tcPr>
            <w:tcW w:w="1376" w:type="dxa"/>
            <w:shd w:val="clear" w:color="auto" w:fill="E7E6E6" w:themeFill="background2"/>
          </w:tcPr>
          <w:p w14:paraId="748988E9" w14:textId="1C72C61A" w:rsidR="00196EF6" w:rsidRPr="00D53C2F" w:rsidRDefault="00196EF6" w:rsidP="00F457C8">
            <w:pPr>
              <w:pStyle w:val="TAH"/>
              <w:rPr>
                <w:rFonts w:ascii="Times New Roman" w:hAnsi="Times New Roman" w:cs="Times New Roman"/>
                <w:sz w:val="20"/>
                <w:szCs w:val="20"/>
              </w:rPr>
            </w:pPr>
            <w:r w:rsidRPr="00D53C2F">
              <w:rPr>
                <w:rFonts w:ascii="Times New Roman" w:hAnsi="Times New Roman" w:cs="Times New Roman"/>
                <w:sz w:val="20"/>
                <w:szCs w:val="20"/>
              </w:rPr>
              <w:t xml:space="preserve">Reference from TS38.101-4 </w:t>
            </w:r>
          </w:p>
        </w:tc>
        <w:tc>
          <w:tcPr>
            <w:tcW w:w="1377" w:type="dxa"/>
            <w:shd w:val="clear" w:color="auto" w:fill="E7E6E6" w:themeFill="background2"/>
          </w:tcPr>
          <w:p w14:paraId="5B565A0A" w14:textId="77777777" w:rsidR="00196EF6" w:rsidRPr="00D53C2F" w:rsidRDefault="00196EF6" w:rsidP="00F457C8">
            <w:pPr>
              <w:pStyle w:val="TAH"/>
              <w:rPr>
                <w:rFonts w:ascii="Times New Roman" w:hAnsi="Times New Roman" w:cs="Times New Roman"/>
                <w:sz w:val="20"/>
                <w:szCs w:val="20"/>
              </w:rPr>
            </w:pPr>
            <w:r w:rsidRPr="00D53C2F">
              <w:rPr>
                <w:rFonts w:ascii="Times New Roman" w:hAnsi="Times New Roman" w:cs="Times New Roman"/>
                <w:sz w:val="20"/>
                <w:szCs w:val="20"/>
              </w:rPr>
              <w:t>SNR for 70% of max T-put, [dB]</w:t>
            </w:r>
          </w:p>
        </w:tc>
      </w:tr>
      <w:tr w:rsidR="00196EF6" w:rsidRPr="00D53C2F" w14:paraId="16523413" w14:textId="77777777" w:rsidTr="00885717">
        <w:tc>
          <w:tcPr>
            <w:tcW w:w="1376" w:type="dxa"/>
          </w:tcPr>
          <w:p w14:paraId="2F1763A1" w14:textId="77777777" w:rsidR="00196EF6" w:rsidRPr="00D53C2F" w:rsidRDefault="00196EF6" w:rsidP="00F457C8">
            <w:pPr>
              <w:pStyle w:val="TAC"/>
              <w:rPr>
                <w:rFonts w:ascii="Times New Roman" w:hAnsi="Times New Roman" w:cs="Times New Roman"/>
                <w:sz w:val="20"/>
                <w:szCs w:val="20"/>
              </w:rPr>
            </w:pPr>
            <w:r w:rsidRPr="00D53C2F">
              <w:rPr>
                <w:rFonts w:ascii="Times New Roman" w:hAnsi="Times New Roman" w:cs="Times New Roman"/>
                <w:sz w:val="20"/>
                <w:szCs w:val="20"/>
              </w:rPr>
              <w:t>1Rx UE</w:t>
            </w:r>
          </w:p>
        </w:tc>
        <w:tc>
          <w:tcPr>
            <w:tcW w:w="1171" w:type="dxa"/>
          </w:tcPr>
          <w:p w14:paraId="2F55DF32" w14:textId="77777777" w:rsidR="00196EF6" w:rsidRPr="00B84FF1" w:rsidRDefault="00196EF6" w:rsidP="00F457C8">
            <w:pPr>
              <w:pStyle w:val="TAC"/>
              <w:rPr>
                <w:rFonts w:ascii="Times New Roman" w:hAnsi="Times New Roman" w:cs="Times New Roman"/>
                <w:sz w:val="20"/>
                <w:szCs w:val="20"/>
              </w:rPr>
            </w:pPr>
            <w:r w:rsidRPr="00B84FF1">
              <w:rPr>
                <w:rFonts w:ascii="Times New Roman" w:hAnsi="Times New Roman" w:cs="Times New Roman"/>
                <w:sz w:val="20"/>
                <w:szCs w:val="20"/>
              </w:rPr>
              <w:t>10MHz / 15kHz</w:t>
            </w:r>
          </w:p>
        </w:tc>
        <w:tc>
          <w:tcPr>
            <w:tcW w:w="1581" w:type="dxa"/>
          </w:tcPr>
          <w:p w14:paraId="0C60547D" w14:textId="3A701567" w:rsidR="00196EF6" w:rsidRPr="00B84FF1" w:rsidRDefault="00196EF6" w:rsidP="00F457C8">
            <w:pPr>
              <w:pStyle w:val="TAC"/>
              <w:rPr>
                <w:rFonts w:ascii="Times New Roman" w:hAnsi="Times New Roman" w:cs="Times New Roman"/>
                <w:sz w:val="20"/>
                <w:szCs w:val="20"/>
              </w:rPr>
            </w:pPr>
            <w:r w:rsidRPr="00B84FF1">
              <w:rPr>
                <w:rFonts w:ascii="Times New Roman" w:hAnsi="Times New Roman" w:cs="Times New Roman" w:hint="eastAsia"/>
                <w:sz w:val="20"/>
                <w:szCs w:val="20"/>
              </w:rPr>
              <w:t>256QAM</w:t>
            </w:r>
            <w:r w:rsidRPr="00B84FF1">
              <w:rPr>
                <w:rFonts w:ascii="Times New Roman" w:hAnsi="Times New Roman" w:cs="Times New Roman"/>
                <w:sz w:val="20"/>
                <w:szCs w:val="20"/>
              </w:rPr>
              <w:t xml:space="preserve"> </w:t>
            </w:r>
            <w:r w:rsidR="006B6755" w:rsidRPr="00B84FF1">
              <w:rPr>
                <w:rFonts w:ascii="Times New Roman" w:hAnsi="Times New Roman" w:cs="Times New Roman"/>
                <w:sz w:val="20"/>
                <w:szCs w:val="20"/>
              </w:rPr>
              <w:t>0.67</w:t>
            </w:r>
            <w:r w:rsidRPr="00B84FF1">
              <w:rPr>
                <w:rFonts w:ascii="Times New Roman" w:hAnsi="Times New Roman" w:cs="Times New Roman"/>
                <w:sz w:val="20"/>
                <w:szCs w:val="20"/>
              </w:rPr>
              <w:br/>
              <w:t>Rank 1</w:t>
            </w:r>
          </w:p>
        </w:tc>
        <w:tc>
          <w:tcPr>
            <w:tcW w:w="1377" w:type="dxa"/>
          </w:tcPr>
          <w:p w14:paraId="6695F249" w14:textId="2FDAA19F" w:rsidR="00196EF6" w:rsidRPr="00B84FF1" w:rsidRDefault="00196EF6" w:rsidP="00F457C8">
            <w:pPr>
              <w:pStyle w:val="TAC"/>
              <w:rPr>
                <w:rFonts w:ascii="Times New Roman" w:hAnsi="Times New Roman" w:cs="Times New Roman"/>
                <w:sz w:val="20"/>
                <w:szCs w:val="20"/>
              </w:rPr>
            </w:pPr>
            <w:r w:rsidRPr="00B84FF1">
              <w:rPr>
                <w:rFonts w:ascii="Times New Roman" w:hAnsi="Times New Roman" w:cs="Times New Roman"/>
                <w:sz w:val="20"/>
                <w:szCs w:val="20"/>
              </w:rPr>
              <w:t>TDL</w:t>
            </w:r>
            <w:r w:rsidRPr="00B84FF1">
              <w:rPr>
                <w:rFonts w:ascii="Times New Roman" w:hAnsi="Times New Roman" w:cs="Times New Roman" w:hint="eastAsia"/>
                <w:sz w:val="20"/>
                <w:szCs w:val="20"/>
              </w:rPr>
              <w:t>A 30</w:t>
            </w:r>
            <w:r w:rsidRPr="00B84FF1">
              <w:rPr>
                <w:rFonts w:ascii="Times New Roman" w:hAnsi="Times New Roman" w:cs="Times New Roman"/>
                <w:sz w:val="20"/>
                <w:szCs w:val="20"/>
              </w:rPr>
              <w:t>-</w:t>
            </w:r>
            <w:r w:rsidRPr="00B84FF1">
              <w:rPr>
                <w:rFonts w:ascii="Times New Roman" w:hAnsi="Times New Roman" w:cs="Times New Roman" w:hint="eastAsia"/>
                <w:sz w:val="20"/>
                <w:szCs w:val="20"/>
              </w:rPr>
              <w:t>10</w:t>
            </w:r>
          </w:p>
        </w:tc>
        <w:tc>
          <w:tcPr>
            <w:tcW w:w="1376" w:type="dxa"/>
          </w:tcPr>
          <w:p w14:paraId="217CC12C" w14:textId="77777777" w:rsidR="00196EF6" w:rsidRPr="00B84FF1" w:rsidRDefault="00196EF6" w:rsidP="00F457C8">
            <w:pPr>
              <w:pStyle w:val="TAC"/>
              <w:rPr>
                <w:rFonts w:ascii="Times New Roman" w:hAnsi="Times New Roman" w:cs="Times New Roman"/>
                <w:sz w:val="20"/>
                <w:szCs w:val="20"/>
              </w:rPr>
            </w:pPr>
            <w:r w:rsidRPr="00B84FF1">
              <w:rPr>
                <w:rFonts w:ascii="Times New Roman" w:hAnsi="Times New Roman" w:cs="Times New Roman"/>
                <w:sz w:val="20"/>
                <w:szCs w:val="20"/>
              </w:rPr>
              <w:t>2x1 low</w:t>
            </w:r>
          </w:p>
        </w:tc>
        <w:tc>
          <w:tcPr>
            <w:tcW w:w="1376" w:type="dxa"/>
          </w:tcPr>
          <w:p w14:paraId="4A0B88FB" w14:textId="0BC5B220" w:rsidR="00196EF6" w:rsidRPr="00B84FF1" w:rsidRDefault="00196EF6" w:rsidP="00F457C8">
            <w:pPr>
              <w:pStyle w:val="TAC"/>
              <w:rPr>
                <w:rFonts w:ascii="Times New Roman" w:hAnsi="Times New Roman" w:cs="Times New Roman"/>
                <w:sz w:val="20"/>
                <w:szCs w:val="20"/>
              </w:rPr>
            </w:pPr>
            <w:r w:rsidRPr="00B84FF1">
              <w:rPr>
                <w:rFonts w:ascii="Times New Roman" w:hAnsi="Times New Roman" w:cs="Times New Roman"/>
                <w:sz w:val="20"/>
                <w:szCs w:val="20"/>
              </w:rPr>
              <w:t>5.2.2.1.1-3 Test 1-3</w:t>
            </w:r>
          </w:p>
        </w:tc>
        <w:tc>
          <w:tcPr>
            <w:tcW w:w="1377" w:type="dxa"/>
          </w:tcPr>
          <w:p w14:paraId="3792D06A" w14:textId="71BF64DB" w:rsidR="00196EF6" w:rsidRPr="00B84FF1" w:rsidRDefault="0031187E" w:rsidP="00F457C8">
            <w:pPr>
              <w:pStyle w:val="TAC"/>
              <w:rPr>
                <w:rFonts w:ascii="Times New Roman" w:hAnsi="Times New Roman" w:cs="Times New Roman"/>
                <w:sz w:val="20"/>
                <w:szCs w:val="20"/>
              </w:rPr>
            </w:pPr>
            <w:r w:rsidRPr="00B84FF1">
              <w:rPr>
                <w:rFonts w:ascii="Times New Roman" w:hAnsi="Times New Roman" w:cs="Times New Roman" w:hint="eastAsia"/>
                <w:sz w:val="20"/>
                <w:szCs w:val="20"/>
              </w:rPr>
              <w:t>2</w:t>
            </w:r>
            <w:r w:rsidRPr="00B84FF1">
              <w:rPr>
                <w:rFonts w:ascii="Times New Roman" w:hAnsi="Times New Roman" w:cs="Times New Roman"/>
                <w:sz w:val="20"/>
                <w:szCs w:val="20"/>
              </w:rPr>
              <w:t>2.7</w:t>
            </w:r>
          </w:p>
        </w:tc>
      </w:tr>
    </w:tbl>
    <w:p w14:paraId="7240E971" w14:textId="0C3BB53B" w:rsidR="00196EF6" w:rsidRDefault="00196EF6" w:rsidP="00DF48A8">
      <w:pPr>
        <w:spacing w:after="0"/>
        <w:jc w:val="both"/>
        <w:rPr>
          <w:rFonts w:eastAsia="SimSun"/>
          <w:lang w:val="en-US" w:eastAsia="zh-CN"/>
        </w:rPr>
      </w:pPr>
    </w:p>
    <w:tbl>
      <w:tblPr>
        <w:tblStyle w:val="a9"/>
        <w:tblW w:w="9634" w:type="dxa"/>
        <w:tblLayout w:type="fixed"/>
        <w:tblLook w:val="04A0" w:firstRow="1" w:lastRow="0" w:firstColumn="1" w:lastColumn="0" w:noHBand="0" w:noVBand="1"/>
      </w:tblPr>
      <w:tblGrid>
        <w:gridCol w:w="988"/>
        <w:gridCol w:w="1134"/>
        <w:gridCol w:w="1417"/>
        <w:gridCol w:w="1134"/>
        <w:gridCol w:w="1276"/>
        <w:gridCol w:w="1134"/>
        <w:gridCol w:w="1276"/>
        <w:gridCol w:w="1275"/>
      </w:tblGrid>
      <w:tr w:rsidR="00196EF6" w:rsidRPr="00E0582F" w14:paraId="2349857B" w14:textId="77777777" w:rsidTr="00885717">
        <w:trPr>
          <w:trHeight w:val="841"/>
        </w:trPr>
        <w:tc>
          <w:tcPr>
            <w:tcW w:w="988" w:type="dxa"/>
            <w:shd w:val="clear" w:color="auto" w:fill="E7E6E6" w:themeFill="background2"/>
          </w:tcPr>
          <w:p w14:paraId="39878020" w14:textId="77777777" w:rsidR="00196EF6" w:rsidRPr="00E0582F" w:rsidRDefault="00196EF6" w:rsidP="00F457C8">
            <w:pPr>
              <w:pStyle w:val="TAH"/>
              <w:rPr>
                <w:rFonts w:ascii="Times New Roman" w:hAnsi="Times New Roman" w:cs="Times New Roman"/>
                <w:sz w:val="20"/>
                <w:szCs w:val="20"/>
              </w:rPr>
            </w:pPr>
            <w:r w:rsidRPr="00E0582F">
              <w:rPr>
                <w:rFonts w:ascii="Times New Roman" w:hAnsi="Times New Roman" w:cs="Times New Roman"/>
                <w:sz w:val="20"/>
                <w:szCs w:val="20"/>
              </w:rPr>
              <w:t>1Rx UE or 2Rx UE</w:t>
            </w:r>
          </w:p>
        </w:tc>
        <w:tc>
          <w:tcPr>
            <w:tcW w:w="1134" w:type="dxa"/>
            <w:shd w:val="clear" w:color="auto" w:fill="E7E6E6" w:themeFill="background2"/>
          </w:tcPr>
          <w:p w14:paraId="1E4B2CF6" w14:textId="77777777" w:rsidR="00196EF6" w:rsidRPr="00E0582F" w:rsidRDefault="00196EF6" w:rsidP="00F457C8">
            <w:pPr>
              <w:pStyle w:val="TAH"/>
              <w:rPr>
                <w:rFonts w:ascii="Times New Roman" w:hAnsi="Times New Roman" w:cs="Times New Roman"/>
                <w:sz w:val="20"/>
                <w:szCs w:val="20"/>
              </w:rPr>
            </w:pPr>
            <w:r w:rsidRPr="00E0582F">
              <w:rPr>
                <w:rFonts w:ascii="Times New Roman" w:hAnsi="Times New Roman" w:cs="Times New Roman"/>
                <w:sz w:val="20"/>
                <w:szCs w:val="20"/>
              </w:rPr>
              <w:t>CBW / SCS</w:t>
            </w:r>
          </w:p>
        </w:tc>
        <w:tc>
          <w:tcPr>
            <w:tcW w:w="1417" w:type="dxa"/>
            <w:shd w:val="clear" w:color="auto" w:fill="E7E6E6" w:themeFill="background2"/>
          </w:tcPr>
          <w:p w14:paraId="45088AF8" w14:textId="77777777" w:rsidR="00196EF6" w:rsidRPr="00E0582F" w:rsidRDefault="00196EF6" w:rsidP="00F457C8">
            <w:pPr>
              <w:pStyle w:val="TAH"/>
              <w:rPr>
                <w:rFonts w:ascii="Times New Roman" w:hAnsi="Times New Roman" w:cs="Times New Roman"/>
                <w:sz w:val="20"/>
                <w:szCs w:val="20"/>
              </w:rPr>
            </w:pPr>
            <w:r w:rsidRPr="00E0582F">
              <w:rPr>
                <w:rFonts w:ascii="Times New Roman" w:hAnsi="Times New Roman" w:cs="Times New Roman"/>
                <w:sz w:val="20"/>
                <w:szCs w:val="20"/>
              </w:rPr>
              <w:t>MCS and rank</w:t>
            </w:r>
          </w:p>
        </w:tc>
        <w:tc>
          <w:tcPr>
            <w:tcW w:w="1134" w:type="dxa"/>
            <w:shd w:val="clear" w:color="auto" w:fill="E7E6E6" w:themeFill="background2"/>
          </w:tcPr>
          <w:p w14:paraId="73C82F5F" w14:textId="77777777" w:rsidR="00196EF6" w:rsidRPr="00E0582F" w:rsidRDefault="00196EF6" w:rsidP="00F457C8">
            <w:pPr>
              <w:pStyle w:val="TAH"/>
              <w:rPr>
                <w:rFonts w:ascii="Times New Roman" w:hAnsi="Times New Roman" w:cs="Times New Roman"/>
                <w:sz w:val="20"/>
                <w:szCs w:val="20"/>
              </w:rPr>
            </w:pPr>
            <w:r w:rsidRPr="00E0582F">
              <w:rPr>
                <w:rFonts w:ascii="Times New Roman" w:hAnsi="Times New Roman" w:cs="Times New Roman"/>
                <w:sz w:val="20"/>
                <w:szCs w:val="20"/>
              </w:rPr>
              <w:t>TDD UL/DL pattern</w:t>
            </w:r>
          </w:p>
        </w:tc>
        <w:tc>
          <w:tcPr>
            <w:tcW w:w="1276" w:type="dxa"/>
            <w:shd w:val="clear" w:color="auto" w:fill="E7E6E6" w:themeFill="background2"/>
          </w:tcPr>
          <w:p w14:paraId="61CE4333" w14:textId="77777777" w:rsidR="00196EF6" w:rsidRPr="00E0582F" w:rsidRDefault="00196EF6" w:rsidP="00F457C8">
            <w:pPr>
              <w:pStyle w:val="TAH"/>
              <w:rPr>
                <w:rFonts w:ascii="Times New Roman" w:hAnsi="Times New Roman" w:cs="Times New Roman"/>
                <w:sz w:val="20"/>
                <w:szCs w:val="20"/>
              </w:rPr>
            </w:pPr>
            <w:r w:rsidRPr="00E0582F">
              <w:rPr>
                <w:rFonts w:ascii="Times New Roman" w:hAnsi="Times New Roman" w:cs="Times New Roman"/>
                <w:sz w:val="20"/>
                <w:szCs w:val="20"/>
              </w:rPr>
              <w:t>Propagation condition</w:t>
            </w:r>
          </w:p>
        </w:tc>
        <w:tc>
          <w:tcPr>
            <w:tcW w:w="1134" w:type="dxa"/>
            <w:shd w:val="clear" w:color="auto" w:fill="E7E6E6" w:themeFill="background2"/>
          </w:tcPr>
          <w:p w14:paraId="40F4E6C0" w14:textId="77777777" w:rsidR="00196EF6" w:rsidRPr="00E0582F" w:rsidRDefault="00196EF6" w:rsidP="00F457C8">
            <w:pPr>
              <w:pStyle w:val="TAH"/>
              <w:rPr>
                <w:rFonts w:ascii="Times New Roman" w:hAnsi="Times New Roman" w:cs="Times New Roman"/>
                <w:sz w:val="20"/>
                <w:szCs w:val="20"/>
              </w:rPr>
            </w:pPr>
            <w:r w:rsidRPr="00E0582F">
              <w:rPr>
                <w:rFonts w:ascii="Times New Roman" w:hAnsi="Times New Roman" w:cs="Times New Roman"/>
                <w:sz w:val="20"/>
                <w:szCs w:val="20"/>
              </w:rPr>
              <w:t>Antenna configuration</w:t>
            </w:r>
          </w:p>
        </w:tc>
        <w:tc>
          <w:tcPr>
            <w:tcW w:w="1276" w:type="dxa"/>
            <w:shd w:val="clear" w:color="auto" w:fill="E7E6E6" w:themeFill="background2"/>
          </w:tcPr>
          <w:p w14:paraId="0E452AD2" w14:textId="7A268292" w:rsidR="00196EF6" w:rsidRPr="00E0582F" w:rsidRDefault="00196EF6" w:rsidP="00F457C8">
            <w:pPr>
              <w:pStyle w:val="TAH"/>
              <w:rPr>
                <w:rFonts w:ascii="Times New Roman" w:hAnsi="Times New Roman" w:cs="Times New Roman"/>
                <w:sz w:val="20"/>
                <w:szCs w:val="20"/>
              </w:rPr>
            </w:pPr>
            <w:r w:rsidRPr="00E0582F">
              <w:rPr>
                <w:rFonts w:ascii="Times New Roman" w:hAnsi="Times New Roman" w:cs="Times New Roman"/>
                <w:sz w:val="20"/>
                <w:szCs w:val="20"/>
              </w:rPr>
              <w:t xml:space="preserve">Reference from TS38.101-4 </w:t>
            </w:r>
          </w:p>
        </w:tc>
        <w:tc>
          <w:tcPr>
            <w:tcW w:w="1275" w:type="dxa"/>
            <w:shd w:val="clear" w:color="auto" w:fill="E7E6E6" w:themeFill="background2"/>
          </w:tcPr>
          <w:p w14:paraId="0E887051" w14:textId="77777777" w:rsidR="00196EF6" w:rsidRPr="00E0582F" w:rsidRDefault="00196EF6" w:rsidP="00F457C8">
            <w:pPr>
              <w:pStyle w:val="TAH"/>
              <w:rPr>
                <w:rFonts w:ascii="Times New Roman" w:hAnsi="Times New Roman" w:cs="Times New Roman"/>
                <w:sz w:val="20"/>
                <w:szCs w:val="20"/>
              </w:rPr>
            </w:pPr>
            <w:r w:rsidRPr="00D53C2F">
              <w:rPr>
                <w:rFonts w:ascii="Times New Roman" w:hAnsi="Times New Roman" w:cs="Times New Roman"/>
                <w:sz w:val="20"/>
                <w:szCs w:val="20"/>
              </w:rPr>
              <w:t>SNR for 70% of max T-put, [dB]</w:t>
            </w:r>
          </w:p>
        </w:tc>
      </w:tr>
      <w:tr w:rsidR="00196EF6" w:rsidRPr="00E0582F" w14:paraId="418DE888" w14:textId="77777777" w:rsidTr="00885717">
        <w:tc>
          <w:tcPr>
            <w:tcW w:w="988" w:type="dxa"/>
          </w:tcPr>
          <w:p w14:paraId="5692800C" w14:textId="77777777" w:rsidR="00196EF6" w:rsidRPr="00B84FF1" w:rsidRDefault="00196EF6" w:rsidP="00F457C8">
            <w:pPr>
              <w:pStyle w:val="TAC"/>
              <w:rPr>
                <w:rFonts w:ascii="Times New Roman" w:hAnsi="Times New Roman" w:cs="Times New Roman"/>
                <w:sz w:val="20"/>
                <w:szCs w:val="20"/>
              </w:rPr>
            </w:pPr>
            <w:r w:rsidRPr="00B84FF1">
              <w:rPr>
                <w:rFonts w:ascii="Times New Roman" w:hAnsi="Times New Roman" w:cs="Times New Roman"/>
                <w:sz w:val="20"/>
                <w:szCs w:val="20"/>
              </w:rPr>
              <w:t>1Rx UE</w:t>
            </w:r>
          </w:p>
        </w:tc>
        <w:tc>
          <w:tcPr>
            <w:tcW w:w="1134" w:type="dxa"/>
          </w:tcPr>
          <w:p w14:paraId="4D472752" w14:textId="77777777" w:rsidR="00196EF6" w:rsidRPr="00B84FF1" w:rsidRDefault="00196EF6" w:rsidP="00F457C8">
            <w:pPr>
              <w:pStyle w:val="TAC"/>
              <w:rPr>
                <w:rFonts w:ascii="Times New Roman" w:hAnsi="Times New Roman" w:cs="Times New Roman"/>
                <w:sz w:val="20"/>
                <w:szCs w:val="20"/>
              </w:rPr>
            </w:pPr>
            <w:r w:rsidRPr="00B84FF1">
              <w:rPr>
                <w:rFonts w:ascii="Times New Roman" w:hAnsi="Times New Roman" w:cs="Times New Roman"/>
                <w:sz w:val="20"/>
                <w:szCs w:val="20"/>
              </w:rPr>
              <w:t>20MHz / 30kHz</w:t>
            </w:r>
          </w:p>
        </w:tc>
        <w:tc>
          <w:tcPr>
            <w:tcW w:w="1417" w:type="dxa"/>
          </w:tcPr>
          <w:p w14:paraId="3DBC6242" w14:textId="5FE2A32A" w:rsidR="00196EF6" w:rsidRPr="00B84FF1" w:rsidRDefault="006B6755" w:rsidP="00F457C8">
            <w:pPr>
              <w:pStyle w:val="TAC"/>
              <w:rPr>
                <w:rFonts w:ascii="Times New Roman" w:hAnsi="Times New Roman" w:cs="Times New Roman"/>
                <w:sz w:val="20"/>
                <w:szCs w:val="20"/>
              </w:rPr>
            </w:pPr>
            <w:r w:rsidRPr="00B84FF1">
              <w:rPr>
                <w:rFonts w:ascii="Times New Roman" w:hAnsi="Times New Roman" w:cs="Times New Roman" w:hint="eastAsia"/>
                <w:sz w:val="20"/>
                <w:szCs w:val="20"/>
              </w:rPr>
              <w:t>256QAM</w:t>
            </w:r>
            <w:r w:rsidRPr="00B84FF1">
              <w:rPr>
                <w:rFonts w:ascii="Times New Roman" w:hAnsi="Times New Roman" w:cs="Times New Roman"/>
                <w:sz w:val="20"/>
                <w:szCs w:val="20"/>
              </w:rPr>
              <w:t xml:space="preserve"> 0.67</w:t>
            </w:r>
            <w:r w:rsidRPr="00B84FF1">
              <w:rPr>
                <w:rFonts w:ascii="Times New Roman" w:hAnsi="Times New Roman" w:cs="Times New Roman"/>
                <w:sz w:val="20"/>
                <w:szCs w:val="20"/>
              </w:rPr>
              <w:br/>
              <w:t>Rank 1</w:t>
            </w:r>
          </w:p>
        </w:tc>
        <w:tc>
          <w:tcPr>
            <w:tcW w:w="1134" w:type="dxa"/>
          </w:tcPr>
          <w:p w14:paraId="7F126646" w14:textId="77777777" w:rsidR="00196EF6" w:rsidRPr="00B84FF1" w:rsidRDefault="00196EF6" w:rsidP="00F457C8">
            <w:pPr>
              <w:pStyle w:val="TAC"/>
              <w:rPr>
                <w:rFonts w:ascii="Times New Roman" w:hAnsi="Times New Roman" w:cs="Times New Roman"/>
                <w:sz w:val="20"/>
                <w:szCs w:val="20"/>
              </w:rPr>
            </w:pPr>
            <w:r w:rsidRPr="00B84FF1">
              <w:rPr>
                <w:rFonts w:ascii="Times New Roman" w:hAnsi="Times New Roman" w:cs="Times New Roman"/>
                <w:sz w:val="20"/>
                <w:szCs w:val="20"/>
              </w:rPr>
              <w:t>FR1.30-1A</w:t>
            </w:r>
          </w:p>
        </w:tc>
        <w:tc>
          <w:tcPr>
            <w:tcW w:w="1276" w:type="dxa"/>
          </w:tcPr>
          <w:p w14:paraId="7FEA85A2" w14:textId="1F1993BB" w:rsidR="00196EF6" w:rsidRPr="00B84FF1" w:rsidRDefault="00196EF6" w:rsidP="00F457C8">
            <w:pPr>
              <w:pStyle w:val="TAC"/>
              <w:rPr>
                <w:rFonts w:ascii="Times New Roman" w:hAnsi="Times New Roman" w:cs="Times New Roman"/>
                <w:sz w:val="20"/>
                <w:szCs w:val="20"/>
              </w:rPr>
            </w:pPr>
            <w:r w:rsidRPr="00B84FF1">
              <w:rPr>
                <w:rFonts w:ascii="Times New Roman" w:hAnsi="Times New Roman" w:cs="Times New Roman"/>
                <w:sz w:val="20"/>
                <w:szCs w:val="20"/>
              </w:rPr>
              <w:t>TDLB100-400</w:t>
            </w:r>
            <w:r w:rsidR="0031187E" w:rsidRPr="00B84FF1">
              <w:rPr>
                <w:rFonts w:ascii="Times New Roman" w:hAnsi="Times New Roman" w:cs="Times New Roman"/>
                <w:sz w:val="20"/>
                <w:szCs w:val="20"/>
              </w:rPr>
              <w:t>22.</w:t>
            </w:r>
          </w:p>
        </w:tc>
        <w:tc>
          <w:tcPr>
            <w:tcW w:w="1134" w:type="dxa"/>
          </w:tcPr>
          <w:p w14:paraId="6315A1F1" w14:textId="77777777" w:rsidR="00196EF6" w:rsidRPr="00B84FF1" w:rsidRDefault="00196EF6" w:rsidP="00F457C8">
            <w:pPr>
              <w:pStyle w:val="TAC"/>
              <w:rPr>
                <w:rFonts w:ascii="Times New Roman" w:hAnsi="Times New Roman" w:cs="Times New Roman"/>
                <w:sz w:val="20"/>
                <w:szCs w:val="20"/>
              </w:rPr>
            </w:pPr>
            <w:r w:rsidRPr="00B84FF1">
              <w:rPr>
                <w:rFonts w:ascii="Times New Roman" w:hAnsi="Times New Roman" w:cs="Times New Roman"/>
                <w:sz w:val="20"/>
                <w:szCs w:val="20"/>
              </w:rPr>
              <w:t>2x1 low</w:t>
            </w:r>
          </w:p>
        </w:tc>
        <w:tc>
          <w:tcPr>
            <w:tcW w:w="1276" w:type="dxa"/>
          </w:tcPr>
          <w:p w14:paraId="4FF291C3" w14:textId="77777777" w:rsidR="00196EF6" w:rsidRPr="00B84FF1" w:rsidRDefault="00196EF6" w:rsidP="00F457C8">
            <w:pPr>
              <w:pStyle w:val="TAC"/>
              <w:rPr>
                <w:rFonts w:ascii="Times New Roman" w:hAnsi="Times New Roman" w:cs="Times New Roman"/>
                <w:sz w:val="20"/>
                <w:szCs w:val="20"/>
              </w:rPr>
            </w:pPr>
            <w:r w:rsidRPr="00B84FF1">
              <w:rPr>
                <w:rFonts w:ascii="Times New Roman" w:hAnsi="Times New Roman" w:cs="Times New Roman"/>
                <w:sz w:val="20"/>
                <w:szCs w:val="20"/>
              </w:rPr>
              <w:t>5.2.2.2.1-3 Test 1-1</w:t>
            </w:r>
          </w:p>
        </w:tc>
        <w:tc>
          <w:tcPr>
            <w:tcW w:w="1275" w:type="dxa"/>
          </w:tcPr>
          <w:p w14:paraId="27CEBF4E" w14:textId="4340BA2F" w:rsidR="00196EF6" w:rsidRPr="00B84FF1" w:rsidRDefault="0031187E" w:rsidP="00F457C8">
            <w:pPr>
              <w:pStyle w:val="TAC"/>
              <w:rPr>
                <w:rFonts w:ascii="Times New Roman" w:hAnsi="Times New Roman" w:cs="Times New Roman"/>
                <w:sz w:val="20"/>
                <w:szCs w:val="20"/>
              </w:rPr>
            </w:pPr>
            <w:r w:rsidRPr="00B84FF1">
              <w:rPr>
                <w:rFonts w:ascii="Times New Roman" w:hAnsi="Times New Roman" w:cs="Times New Roman" w:hint="eastAsia"/>
                <w:sz w:val="20"/>
                <w:szCs w:val="20"/>
              </w:rPr>
              <w:t>2</w:t>
            </w:r>
            <w:r w:rsidRPr="00B84FF1">
              <w:rPr>
                <w:rFonts w:ascii="Times New Roman" w:hAnsi="Times New Roman" w:cs="Times New Roman"/>
                <w:sz w:val="20"/>
                <w:szCs w:val="20"/>
              </w:rPr>
              <w:t>2.9</w:t>
            </w:r>
          </w:p>
        </w:tc>
      </w:tr>
    </w:tbl>
    <w:p w14:paraId="34A392BE" w14:textId="06EC9FE6" w:rsidR="00A66AFD" w:rsidRDefault="00A66AFD" w:rsidP="00DF48A8">
      <w:pPr>
        <w:spacing w:after="0"/>
        <w:jc w:val="both"/>
        <w:rPr>
          <w:rFonts w:eastAsia="SimSun"/>
          <w:lang w:val="en-US" w:eastAsia="zh-CN"/>
        </w:rPr>
      </w:pPr>
    </w:p>
    <w:p w14:paraId="52A2EB30" w14:textId="2811B7E9" w:rsidR="00C00FEF" w:rsidRPr="00F1092D" w:rsidRDefault="00C00FEF" w:rsidP="00C00FEF">
      <w:pPr>
        <w:tabs>
          <w:tab w:val="num" w:pos="720"/>
        </w:tabs>
        <w:spacing w:beforeLines="50" w:before="120" w:afterLines="50" w:after="120"/>
        <w:jc w:val="both"/>
        <w:rPr>
          <w:rFonts w:eastAsiaTheme="minorEastAsia"/>
          <w:bCs/>
          <w:iCs/>
          <w:lang w:val="en-US" w:eastAsia="zh-TW"/>
        </w:rPr>
      </w:pPr>
      <w:r w:rsidRPr="00F1092D">
        <w:rPr>
          <w:rFonts w:eastAsiaTheme="minorEastAsia" w:hint="eastAsia"/>
          <w:b/>
          <w:i/>
          <w:u w:val="single"/>
          <w:lang w:val="en-US" w:eastAsia="zh-TW"/>
        </w:rPr>
        <w:t>P</w:t>
      </w:r>
      <w:r w:rsidRPr="00F1092D">
        <w:rPr>
          <w:rFonts w:eastAsiaTheme="minorEastAsia"/>
          <w:b/>
          <w:i/>
          <w:u w:val="single"/>
          <w:lang w:val="en-US" w:eastAsia="zh-TW"/>
        </w:rPr>
        <w:t>roposal 1</w:t>
      </w:r>
      <w:r w:rsidRPr="00F1092D">
        <w:rPr>
          <w:rFonts w:eastAsiaTheme="minorEastAsia"/>
          <w:bCs/>
          <w:iCs/>
          <w:lang w:val="en-US" w:eastAsia="zh-TW"/>
        </w:rPr>
        <w:t xml:space="preserve">: </w:t>
      </w:r>
      <w:r>
        <w:rPr>
          <w:rFonts w:eastAsiaTheme="minorEastAsia"/>
          <w:bCs/>
          <w:iCs/>
          <w:lang w:val="en-US" w:eastAsia="zh-TW"/>
        </w:rPr>
        <w:t>Use MCS20 to define 256QAM demodulation requirement</w:t>
      </w:r>
      <w:r w:rsidR="007D2E55">
        <w:rPr>
          <w:rFonts w:eastAsiaTheme="minorEastAsia"/>
          <w:bCs/>
          <w:iCs/>
          <w:lang w:val="en-US" w:eastAsia="zh-TW"/>
        </w:rPr>
        <w:t>s</w:t>
      </w:r>
      <w:r w:rsidR="00AC122D">
        <w:rPr>
          <w:rFonts w:eastAsiaTheme="minorEastAsia"/>
          <w:bCs/>
          <w:iCs/>
          <w:lang w:val="en-US" w:eastAsia="zh-TW"/>
        </w:rPr>
        <w:t xml:space="preserve"> for </w:t>
      </w:r>
      <w:proofErr w:type="spellStart"/>
      <w:r w:rsidR="00AC122D">
        <w:rPr>
          <w:rFonts w:eastAsiaTheme="minorEastAsia"/>
          <w:bCs/>
          <w:iCs/>
          <w:lang w:val="en-US" w:eastAsia="zh-TW"/>
        </w:rPr>
        <w:t>RedCap</w:t>
      </w:r>
      <w:proofErr w:type="spellEnd"/>
      <w:r w:rsidR="00AC122D">
        <w:rPr>
          <w:rFonts w:eastAsiaTheme="minorEastAsia"/>
          <w:bCs/>
          <w:iCs/>
          <w:lang w:val="en-US" w:eastAsia="zh-TW"/>
        </w:rPr>
        <w:t xml:space="preserve"> UE</w:t>
      </w:r>
      <w:r w:rsidRPr="00F1092D">
        <w:rPr>
          <w:rFonts w:eastAsiaTheme="minorEastAsia"/>
          <w:bCs/>
          <w:iCs/>
          <w:lang w:val="en-US" w:eastAsia="zh-TW"/>
        </w:rPr>
        <w:t>.</w:t>
      </w:r>
    </w:p>
    <w:bookmarkEnd w:id="3"/>
    <w:p w14:paraId="0F842510" w14:textId="6F158610" w:rsidR="00C6713F" w:rsidRDefault="00C6713F" w:rsidP="00C6713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Simulation Results</w:t>
      </w:r>
    </w:p>
    <w:p w14:paraId="27C51657" w14:textId="79FD79E8" w:rsidR="00196EF6" w:rsidRPr="00196EF6" w:rsidRDefault="00196EF6" w:rsidP="00196EF6">
      <w:pPr>
        <w:rPr>
          <w:rFonts w:eastAsiaTheme="minorEastAsia"/>
          <w:lang w:val="en-US" w:eastAsia="zh-TW"/>
        </w:rPr>
      </w:pPr>
      <w:r>
        <w:rPr>
          <w:rFonts w:eastAsiaTheme="minorEastAsia"/>
          <w:lang w:val="en-US" w:eastAsia="zh-TW"/>
        </w:rPr>
        <w:t xml:space="preserve">We provide the simulation results for FDD and TDD </w:t>
      </w:r>
      <w:r w:rsidR="00BE74FF">
        <w:rPr>
          <w:rFonts w:eastAsiaTheme="minorEastAsia"/>
          <w:lang w:val="en-US" w:eastAsia="zh-TW"/>
        </w:rPr>
        <w:t>in Table 1 and Table 2</w:t>
      </w:r>
      <w:r w:rsidR="00D230C2">
        <w:rPr>
          <w:rFonts w:eastAsiaTheme="minorEastAsia"/>
          <w:lang w:val="en-US" w:eastAsia="zh-TW"/>
        </w:rPr>
        <w:t xml:space="preserve"> </w:t>
      </w:r>
      <w:r w:rsidR="00BE74FF">
        <w:rPr>
          <w:rFonts w:eastAsiaTheme="minorEastAsia"/>
          <w:lang w:val="en-US" w:eastAsia="zh-TW"/>
        </w:rPr>
        <w:t>respectively.</w:t>
      </w:r>
      <w:r>
        <w:rPr>
          <w:rFonts w:eastAsiaTheme="minorEastAsia"/>
          <w:lang w:val="en-US" w:eastAsia="zh-TW"/>
        </w:rPr>
        <w:t xml:space="preserve"> </w:t>
      </w:r>
    </w:p>
    <w:p w14:paraId="7F5C35AD" w14:textId="6F067647" w:rsidR="00C6713F" w:rsidRDefault="009C0301" w:rsidP="009C0301">
      <w:pPr>
        <w:spacing w:after="0"/>
        <w:jc w:val="center"/>
        <w:rPr>
          <w:rFonts w:eastAsiaTheme="minorEastAsia"/>
          <w:lang w:val="en-US" w:eastAsia="zh-TW"/>
        </w:rPr>
      </w:pPr>
      <w:r>
        <w:rPr>
          <w:rFonts w:eastAsiaTheme="minorEastAsia" w:hint="eastAsia"/>
          <w:lang w:val="en-US" w:eastAsia="zh-TW"/>
        </w:rPr>
        <w:t>T</w:t>
      </w:r>
      <w:r>
        <w:rPr>
          <w:rFonts w:eastAsiaTheme="minorEastAsia"/>
          <w:lang w:val="en-US" w:eastAsia="zh-TW"/>
        </w:rPr>
        <w:t>able 1. Simulation results for FDD</w:t>
      </w:r>
    </w:p>
    <w:p w14:paraId="65F47003" w14:textId="77777777" w:rsidR="00D230C2" w:rsidRDefault="00D230C2" w:rsidP="009C0301">
      <w:pPr>
        <w:spacing w:after="0"/>
        <w:jc w:val="center"/>
        <w:rPr>
          <w:rFonts w:eastAsiaTheme="minorEastAsia"/>
          <w:lang w:val="en-US" w:eastAsia="zh-TW"/>
        </w:rPr>
      </w:pPr>
    </w:p>
    <w:tbl>
      <w:tblPr>
        <w:tblStyle w:val="a9"/>
        <w:tblW w:w="9634" w:type="dxa"/>
        <w:tblLook w:val="04A0" w:firstRow="1" w:lastRow="0" w:firstColumn="1" w:lastColumn="0" w:noHBand="0" w:noVBand="1"/>
      </w:tblPr>
      <w:tblGrid>
        <w:gridCol w:w="1129"/>
        <w:gridCol w:w="1623"/>
        <w:gridCol w:w="1376"/>
        <w:gridCol w:w="1377"/>
        <w:gridCol w:w="1376"/>
        <w:gridCol w:w="1478"/>
        <w:gridCol w:w="1275"/>
      </w:tblGrid>
      <w:tr w:rsidR="007723B3" w:rsidRPr="00036352" w14:paraId="5D91E6FF" w14:textId="77777777" w:rsidTr="00D230C2">
        <w:tc>
          <w:tcPr>
            <w:tcW w:w="1129" w:type="dxa"/>
            <w:shd w:val="clear" w:color="auto" w:fill="E7E6E6" w:themeFill="background2"/>
          </w:tcPr>
          <w:p w14:paraId="0F431BC5" w14:textId="77777777" w:rsidR="007723B3" w:rsidRPr="00D53C2F" w:rsidRDefault="007723B3" w:rsidP="006E14D9">
            <w:pPr>
              <w:pStyle w:val="TAH"/>
              <w:rPr>
                <w:rFonts w:ascii="Times New Roman" w:hAnsi="Times New Roman" w:cs="Times New Roman"/>
                <w:sz w:val="20"/>
                <w:szCs w:val="20"/>
              </w:rPr>
            </w:pPr>
            <w:r w:rsidRPr="00D53C2F">
              <w:rPr>
                <w:rFonts w:ascii="Times New Roman" w:hAnsi="Times New Roman" w:cs="Times New Roman"/>
                <w:sz w:val="20"/>
                <w:szCs w:val="20"/>
              </w:rPr>
              <w:t>1Rx UE or 2Rx UE</w:t>
            </w:r>
          </w:p>
        </w:tc>
        <w:tc>
          <w:tcPr>
            <w:tcW w:w="1623" w:type="dxa"/>
            <w:shd w:val="clear" w:color="auto" w:fill="E7E6E6" w:themeFill="background2"/>
          </w:tcPr>
          <w:p w14:paraId="1C8CFF94" w14:textId="77777777" w:rsidR="007723B3" w:rsidRPr="00D53C2F" w:rsidRDefault="007723B3" w:rsidP="006E14D9">
            <w:pPr>
              <w:pStyle w:val="TAH"/>
              <w:rPr>
                <w:rFonts w:ascii="Times New Roman" w:hAnsi="Times New Roman" w:cs="Times New Roman"/>
                <w:sz w:val="20"/>
                <w:szCs w:val="20"/>
              </w:rPr>
            </w:pPr>
            <w:r w:rsidRPr="00D53C2F">
              <w:rPr>
                <w:rFonts w:ascii="Times New Roman" w:hAnsi="Times New Roman" w:cs="Times New Roman"/>
                <w:sz w:val="20"/>
                <w:szCs w:val="20"/>
              </w:rPr>
              <w:t>CBW / SCS</w:t>
            </w:r>
          </w:p>
        </w:tc>
        <w:tc>
          <w:tcPr>
            <w:tcW w:w="1376" w:type="dxa"/>
            <w:shd w:val="clear" w:color="auto" w:fill="E7E6E6" w:themeFill="background2"/>
          </w:tcPr>
          <w:p w14:paraId="68358E48" w14:textId="77777777" w:rsidR="007723B3" w:rsidRPr="00D53C2F" w:rsidRDefault="007723B3" w:rsidP="006E14D9">
            <w:pPr>
              <w:pStyle w:val="TAH"/>
              <w:rPr>
                <w:rFonts w:ascii="Times New Roman" w:hAnsi="Times New Roman" w:cs="Times New Roman"/>
                <w:sz w:val="20"/>
                <w:szCs w:val="20"/>
              </w:rPr>
            </w:pPr>
            <w:r w:rsidRPr="00D53C2F">
              <w:rPr>
                <w:rFonts w:ascii="Times New Roman" w:hAnsi="Times New Roman" w:cs="Times New Roman"/>
                <w:sz w:val="20"/>
                <w:szCs w:val="20"/>
              </w:rPr>
              <w:t>MCS and rank</w:t>
            </w:r>
          </w:p>
        </w:tc>
        <w:tc>
          <w:tcPr>
            <w:tcW w:w="1377" w:type="dxa"/>
            <w:shd w:val="clear" w:color="auto" w:fill="E7E6E6" w:themeFill="background2"/>
          </w:tcPr>
          <w:p w14:paraId="69A03EDD" w14:textId="77777777" w:rsidR="007723B3" w:rsidRPr="00D53C2F" w:rsidRDefault="007723B3" w:rsidP="006E14D9">
            <w:pPr>
              <w:pStyle w:val="TAH"/>
              <w:rPr>
                <w:rFonts w:ascii="Times New Roman" w:hAnsi="Times New Roman" w:cs="Times New Roman"/>
                <w:sz w:val="20"/>
                <w:szCs w:val="20"/>
              </w:rPr>
            </w:pPr>
            <w:r w:rsidRPr="00D53C2F">
              <w:rPr>
                <w:rFonts w:ascii="Times New Roman" w:hAnsi="Times New Roman" w:cs="Times New Roman"/>
                <w:sz w:val="20"/>
                <w:szCs w:val="20"/>
              </w:rPr>
              <w:t>Propagation condition</w:t>
            </w:r>
          </w:p>
        </w:tc>
        <w:tc>
          <w:tcPr>
            <w:tcW w:w="1376" w:type="dxa"/>
            <w:shd w:val="clear" w:color="auto" w:fill="E7E6E6" w:themeFill="background2"/>
          </w:tcPr>
          <w:p w14:paraId="439894E7" w14:textId="77777777" w:rsidR="007723B3" w:rsidRPr="00D53C2F" w:rsidRDefault="007723B3" w:rsidP="006E14D9">
            <w:pPr>
              <w:pStyle w:val="TAH"/>
              <w:rPr>
                <w:rFonts w:ascii="Times New Roman" w:hAnsi="Times New Roman" w:cs="Times New Roman"/>
                <w:sz w:val="20"/>
                <w:szCs w:val="20"/>
              </w:rPr>
            </w:pPr>
            <w:r w:rsidRPr="00D53C2F">
              <w:rPr>
                <w:rFonts w:ascii="Times New Roman" w:hAnsi="Times New Roman" w:cs="Times New Roman"/>
                <w:sz w:val="20"/>
                <w:szCs w:val="20"/>
              </w:rPr>
              <w:t>Antenna configuration</w:t>
            </w:r>
          </w:p>
        </w:tc>
        <w:tc>
          <w:tcPr>
            <w:tcW w:w="1478" w:type="dxa"/>
            <w:shd w:val="clear" w:color="auto" w:fill="E7E6E6" w:themeFill="background2"/>
          </w:tcPr>
          <w:p w14:paraId="2B2AF2C3" w14:textId="77777777" w:rsidR="007723B3" w:rsidRPr="00D53C2F" w:rsidRDefault="007723B3" w:rsidP="006E14D9">
            <w:pPr>
              <w:pStyle w:val="TAH"/>
              <w:rPr>
                <w:rFonts w:ascii="Times New Roman" w:hAnsi="Times New Roman" w:cs="Times New Roman"/>
                <w:sz w:val="20"/>
                <w:szCs w:val="20"/>
              </w:rPr>
            </w:pPr>
            <w:r w:rsidRPr="00D53C2F">
              <w:rPr>
                <w:rFonts w:ascii="Times New Roman" w:hAnsi="Times New Roman" w:cs="Times New Roman"/>
                <w:sz w:val="20"/>
                <w:szCs w:val="20"/>
              </w:rPr>
              <w:t>Reference from TS38.101-4 Table</w:t>
            </w:r>
          </w:p>
        </w:tc>
        <w:tc>
          <w:tcPr>
            <w:tcW w:w="1275" w:type="dxa"/>
            <w:shd w:val="clear" w:color="auto" w:fill="E7E6E6" w:themeFill="background2"/>
          </w:tcPr>
          <w:p w14:paraId="29AFEFDE" w14:textId="1CD81E09" w:rsidR="007723B3" w:rsidRPr="00D53C2F" w:rsidRDefault="007723B3" w:rsidP="006E14D9">
            <w:pPr>
              <w:pStyle w:val="TAH"/>
              <w:rPr>
                <w:rFonts w:ascii="Times New Roman" w:hAnsi="Times New Roman" w:cs="Times New Roman"/>
                <w:sz w:val="20"/>
                <w:szCs w:val="20"/>
              </w:rPr>
            </w:pPr>
            <w:r w:rsidRPr="00D53C2F">
              <w:rPr>
                <w:rFonts w:ascii="Times New Roman" w:hAnsi="Times New Roman" w:cs="Times New Roman"/>
                <w:sz w:val="20"/>
                <w:szCs w:val="20"/>
              </w:rPr>
              <w:t>SNR for 70% of max T-put, [dB]</w:t>
            </w:r>
          </w:p>
        </w:tc>
      </w:tr>
      <w:tr w:rsidR="007723B3" w:rsidRPr="00036352" w14:paraId="1628A174" w14:textId="77777777" w:rsidTr="00D230C2">
        <w:tc>
          <w:tcPr>
            <w:tcW w:w="1129" w:type="dxa"/>
          </w:tcPr>
          <w:p w14:paraId="4157AC30" w14:textId="77777777" w:rsidR="007723B3" w:rsidRPr="00D53C2F" w:rsidRDefault="007723B3" w:rsidP="006E14D9">
            <w:pPr>
              <w:pStyle w:val="TAC"/>
              <w:rPr>
                <w:rFonts w:ascii="Times New Roman" w:hAnsi="Times New Roman" w:cs="Times New Roman"/>
                <w:sz w:val="20"/>
                <w:szCs w:val="20"/>
              </w:rPr>
            </w:pPr>
            <w:r w:rsidRPr="00D53C2F">
              <w:rPr>
                <w:rFonts w:ascii="Times New Roman" w:hAnsi="Times New Roman" w:cs="Times New Roman"/>
                <w:sz w:val="20"/>
                <w:szCs w:val="20"/>
              </w:rPr>
              <w:t>1Rx UE</w:t>
            </w:r>
          </w:p>
        </w:tc>
        <w:tc>
          <w:tcPr>
            <w:tcW w:w="1623" w:type="dxa"/>
          </w:tcPr>
          <w:p w14:paraId="5B758853" w14:textId="77777777" w:rsidR="007723B3" w:rsidRPr="00D53C2F" w:rsidRDefault="007723B3" w:rsidP="006E14D9">
            <w:pPr>
              <w:pStyle w:val="TAC"/>
              <w:rPr>
                <w:rFonts w:ascii="Times New Roman" w:hAnsi="Times New Roman" w:cs="Times New Roman"/>
                <w:sz w:val="20"/>
                <w:szCs w:val="20"/>
              </w:rPr>
            </w:pPr>
            <w:r w:rsidRPr="00D53C2F">
              <w:rPr>
                <w:rFonts w:ascii="Times New Roman" w:hAnsi="Times New Roman" w:cs="Times New Roman"/>
                <w:sz w:val="20"/>
                <w:szCs w:val="20"/>
              </w:rPr>
              <w:t>10MHz / 15kHz</w:t>
            </w:r>
          </w:p>
        </w:tc>
        <w:tc>
          <w:tcPr>
            <w:tcW w:w="1376" w:type="dxa"/>
          </w:tcPr>
          <w:p w14:paraId="42CDF917" w14:textId="788F491E" w:rsidR="007723B3" w:rsidRPr="00D53C2F" w:rsidRDefault="007723B3" w:rsidP="007723B3">
            <w:pPr>
              <w:pStyle w:val="TAC"/>
              <w:rPr>
                <w:rFonts w:ascii="Times New Roman" w:hAnsi="Times New Roman" w:cs="Times New Roman"/>
                <w:sz w:val="20"/>
                <w:szCs w:val="20"/>
              </w:rPr>
            </w:pPr>
            <w:r w:rsidRPr="00D53C2F">
              <w:rPr>
                <w:rFonts w:ascii="Times New Roman" w:hAnsi="Times New Roman" w:cs="Times New Roman"/>
                <w:sz w:val="20"/>
                <w:szCs w:val="20"/>
              </w:rPr>
              <w:t>QPSK 1/3</w:t>
            </w:r>
            <w:r>
              <w:rPr>
                <w:rFonts w:ascii="Times New Roman" w:hAnsi="Times New Roman" w:cs="Times New Roman"/>
                <w:sz w:val="20"/>
                <w:szCs w:val="20"/>
              </w:rPr>
              <w:br/>
            </w:r>
            <w:r w:rsidRPr="00D53C2F">
              <w:rPr>
                <w:rFonts w:ascii="Times New Roman" w:hAnsi="Times New Roman" w:cs="Times New Roman"/>
                <w:sz w:val="20"/>
                <w:szCs w:val="20"/>
              </w:rPr>
              <w:t>Rank 1</w:t>
            </w:r>
          </w:p>
        </w:tc>
        <w:tc>
          <w:tcPr>
            <w:tcW w:w="1377" w:type="dxa"/>
          </w:tcPr>
          <w:p w14:paraId="72D9BAD3" w14:textId="77777777" w:rsidR="007723B3" w:rsidRPr="00D53C2F" w:rsidRDefault="007723B3" w:rsidP="006E14D9">
            <w:pPr>
              <w:pStyle w:val="TAC"/>
              <w:rPr>
                <w:rFonts w:ascii="Times New Roman" w:hAnsi="Times New Roman" w:cs="Times New Roman"/>
                <w:sz w:val="20"/>
                <w:szCs w:val="20"/>
              </w:rPr>
            </w:pPr>
            <w:r w:rsidRPr="00D53C2F">
              <w:rPr>
                <w:rFonts w:ascii="Times New Roman" w:hAnsi="Times New Roman" w:cs="Times New Roman"/>
                <w:sz w:val="20"/>
                <w:szCs w:val="20"/>
              </w:rPr>
              <w:t>TDLB100-400</w:t>
            </w:r>
          </w:p>
        </w:tc>
        <w:tc>
          <w:tcPr>
            <w:tcW w:w="1376" w:type="dxa"/>
          </w:tcPr>
          <w:p w14:paraId="25E117D5" w14:textId="77777777" w:rsidR="007723B3" w:rsidRPr="00D53C2F" w:rsidRDefault="007723B3" w:rsidP="006E14D9">
            <w:pPr>
              <w:pStyle w:val="TAC"/>
              <w:rPr>
                <w:rFonts w:ascii="Times New Roman" w:hAnsi="Times New Roman" w:cs="Times New Roman"/>
                <w:sz w:val="20"/>
                <w:szCs w:val="20"/>
              </w:rPr>
            </w:pPr>
            <w:r w:rsidRPr="00D53C2F">
              <w:rPr>
                <w:rFonts w:ascii="Times New Roman" w:hAnsi="Times New Roman" w:cs="Times New Roman"/>
                <w:sz w:val="20"/>
                <w:szCs w:val="20"/>
              </w:rPr>
              <w:t>2x1 low</w:t>
            </w:r>
          </w:p>
        </w:tc>
        <w:tc>
          <w:tcPr>
            <w:tcW w:w="1478" w:type="dxa"/>
          </w:tcPr>
          <w:p w14:paraId="2F3F5037" w14:textId="77777777" w:rsidR="007723B3" w:rsidRPr="00D53C2F" w:rsidRDefault="007723B3" w:rsidP="006E14D9">
            <w:pPr>
              <w:pStyle w:val="TAC"/>
              <w:rPr>
                <w:rFonts w:ascii="Times New Roman" w:hAnsi="Times New Roman" w:cs="Times New Roman"/>
                <w:sz w:val="20"/>
                <w:szCs w:val="20"/>
              </w:rPr>
            </w:pPr>
            <w:r w:rsidRPr="00D53C2F">
              <w:rPr>
                <w:rFonts w:ascii="Times New Roman" w:hAnsi="Times New Roman" w:cs="Times New Roman"/>
                <w:sz w:val="20"/>
                <w:szCs w:val="20"/>
              </w:rPr>
              <w:t>5.2.2.1.1-3 Test 1-1</w:t>
            </w:r>
          </w:p>
        </w:tc>
        <w:tc>
          <w:tcPr>
            <w:tcW w:w="1275" w:type="dxa"/>
          </w:tcPr>
          <w:p w14:paraId="2AF50E0C" w14:textId="12852943" w:rsidR="007723B3" w:rsidRPr="00D53C2F" w:rsidRDefault="007723B3" w:rsidP="006E14D9">
            <w:pPr>
              <w:pStyle w:val="TAC"/>
              <w:rPr>
                <w:rFonts w:ascii="Times New Roman" w:hAnsi="Times New Roman" w:cs="Times New Roman"/>
                <w:sz w:val="20"/>
                <w:szCs w:val="20"/>
              </w:rPr>
            </w:pPr>
            <w:r>
              <w:rPr>
                <w:rFonts w:ascii="Times New Roman" w:hAnsi="Times New Roman" w:cs="Times New Roman" w:hint="eastAsia"/>
                <w:sz w:val="20"/>
                <w:szCs w:val="20"/>
              </w:rPr>
              <w:t>1.3</w:t>
            </w:r>
          </w:p>
        </w:tc>
      </w:tr>
      <w:tr w:rsidR="007723B3" w:rsidRPr="00036352" w14:paraId="17DF3D2D" w14:textId="77777777" w:rsidTr="00D230C2">
        <w:trPr>
          <w:trHeight w:val="551"/>
        </w:trPr>
        <w:tc>
          <w:tcPr>
            <w:tcW w:w="1129" w:type="dxa"/>
          </w:tcPr>
          <w:p w14:paraId="2FC6905F" w14:textId="77777777" w:rsidR="007723B3" w:rsidRPr="00D53C2F" w:rsidRDefault="007723B3" w:rsidP="006E14D9">
            <w:pPr>
              <w:pStyle w:val="TAC"/>
              <w:rPr>
                <w:rFonts w:ascii="Times New Roman" w:hAnsi="Times New Roman" w:cs="Times New Roman"/>
                <w:sz w:val="20"/>
                <w:szCs w:val="20"/>
              </w:rPr>
            </w:pPr>
            <w:r w:rsidRPr="00D53C2F">
              <w:rPr>
                <w:rFonts w:ascii="Times New Roman" w:hAnsi="Times New Roman" w:cs="Times New Roman"/>
                <w:sz w:val="20"/>
                <w:szCs w:val="20"/>
              </w:rPr>
              <w:t>1Rx UE</w:t>
            </w:r>
          </w:p>
        </w:tc>
        <w:tc>
          <w:tcPr>
            <w:tcW w:w="1623" w:type="dxa"/>
          </w:tcPr>
          <w:p w14:paraId="6F9D4CF3" w14:textId="77777777" w:rsidR="007723B3" w:rsidRPr="00D53C2F" w:rsidRDefault="007723B3" w:rsidP="006E14D9">
            <w:pPr>
              <w:pStyle w:val="TAC"/>
              <w:rPr>
                <w:rFonts w:ascii="Times New Roman" w:hAnsi="Times New Roman" w:cs="Times New Roman"/>
                <w:sz w:val="20"/>
                <w:szCs w:val="20"/>
              </w:rPr>
            </w:pPr>
            <w:r w:rsidRPr="00D53C2F">
              <w:rPr>
                <w:rFonts w:ascii="Times New Roman" w:hAnsi="Times New Roman" w:cs="Times New Roman"/>
                <w:sz w:val="20"/>
                <w:szCs w:val="20"/>
              </w:rPr>
              <w:t>10MHz / 15kHz</w:t>
            </w:r>
          </w:p>
        </w:tc>
        <w:tc>
          <w:tcPr>
            <w:tcW w:w="1376" w:type="dxa"/>
          </w:tcPr>
          <w:p w14:paraId="44E222AE" w14:textId="7337D958" w:rsidR="007723B3" w:rsidRPr="00D53C2F" w:rsidRDefault="007723B3" w:rsidP="007723B3">
            <w:pPr>
              <w:pStyle w:val="TAC"/>
              <w:rPr>
                <w:rFonts w:ascii="Times New Roman" w:hAnsi="Times New Roman" w:cs="Times New Roman"/>
                <w:sz w:val="20"/>
                <w:szCs w:val="20"/>
              </w:rPr>
            </w:pPr>
            <w:r w:rsidRPr="00D53C2F">
              <w:rPr>
                <w:rFonts w:ascii="Times New Roman" w:hAnsi="Times New Roman" w:cs="Times New Roman"/>
                <w:sz w:val="20"/>
                <w:szCs w:val="20"/>
              </w:rPr>
              <w:t>16QAM 0.48</w:t>
            </w:r>
            <w:r>
              <w:rPr>
                <w:rFonts w:ascii="Times New Roman" w:hAnsi="Times New Roman" w:cs="Times New Roman"/>
                <w:sz w:val="20"/>
                <w:szCs w:val="20"/>
              </w:rPr>
              <w:br/>
            </w:r>
            <w:r w:rsidRPr="00D53C2F">
              <w:rPr>
                <w:rFonts w:ascii="Times New Roman" w:hAnsi="Times New Roman" w:cs="Times New Roman"/>
                <w:sz w:val="20"/>
                <w:szCs w:val="20"/>
              </w:rPr>
              <w:t>Rank 1</w:t>
            </w:r>
          </w:p>
        </w:tc>
        <w:tc>
          <w:tcPr>
            <w:tcW w:w="1377" w:type="dxa"/>
          </w:tcPr>
          <w:p w14:paraId="3259367E" w14:textId="77777777" w:rsidR="007723B3" w:rsidRPr="00D53C2F" w:rsidRDefault="007723B3" w:rsidP="006E14D9">
            <w:pPr>
              <w:pStyle w:val="TAC"/>
              <w:rPr>
                <w:rFonts w:ascii="Times New Roman" w:hAnsi="Times New Roman" w:cs="Times New Roman"/>
                <w:sz w:val="20"/>
                <w:szCs w:val="20"/>
              </w:rPr>
            </w:pPr>
            <w:r w:rsidRPr="00D53C2F">
              <w:rPr>
                <w:rFonts w:ascii="Times New Roman" w:hAnsi="Times New Roman" w:cs="Times New Roman"/>
                <w:sz w:val="20"/>
                <w:szCs w:val="20"/>
              </w:rPr>
              <w:t>TDLC300-100</w:t>
            </w:r>
          </w:p>
        </w:tc>
        <w:tc>
          <w:tcPr>
            <w:tcW w:w="1376" w:type="dxa"/>
          </w:tcPr>
          <w:p w14:paraId="238C5771" w14:textId="77777777" w:rsidR="007723B3" w:rsidRPr="00D53C2F" w:rsidRDefault="007723B3" w:rsidP="006E14D9">
            <w:pPr>
              <w:pStyle w:val="TAC"/>
              <w:rPr>
                <w:rFonts w:ascii="Times New Roman" w:hAnsi="Times New Roman" w:cs="Times New Roman"/>
                <w:sz w:val="20"/>
                <w:szCs w:val="20"/>
              </w:rPr>
            </w:pPr>
            <w:r w:rsidRPr="00D53C2F">
              <w:rPr>
                <w:rFonts w:ascii="Times New Roman" w:hAnsi="Times New Roman" w:cs="Times New Roman"/>
                <w:sz w:val="20"/>
                <w:szCs w:val="20"/>
              </w:rPr>
              <w:t>2x1 low</w:t>
            </w:r>
          </w:p>
        </w:tc>
        <w:tc>
          <w:tcPr>
            <w:tcW w:w="1478" w:type="dxa"/>
          </w:tcPr>
          <w:p w14:paraId="4C58D350" w14:textId="77777777" w:rsidR="007723B3" w:rsidRPr="00D53C2F" w:rsidRDefault="007723B3" w:rsidP="006E14D9">
            <w:pPr>
              <w:pStyle w:val="TAC"/>
              <w:rPr>
                <w:rFonts w:ascii="Times New Roman" w:hAnsi="Times New Roman" w:cs="Times New Roman"/>
                <w:sz w:val="20"/>
                <w:szCs w:val="20"/>
              </w:rPr>
            </w:pPr>
            <w:r w:rsidRPr="00D53C2F">
              <w:rPr>
                <w:rFonts w:ascii="Times New Roman" w:hAnsi="Times New Roman" w:cs="Times New Roman"/>
                <w:sz w:val="20"/>
                <w:szCs w:val="20"/>
              </w:rPr>
              <w:t>5.2.2.1.1-3 Test 1-4</w:t>
            </w:r>
          </w:p>
        </w:tc>
        <w:tc>
          <w:tcPr>
            <w:tcW w:w="1275" w:type="dxa"/>
          </w:tcPr>
          <w:p w14:paraId="06AF8DCA" w14:textId="483182B0" w:rsidR="007723B3" w:rsidRPr="00D53C2F" w:rsidRDefault="007723B3" w:rsidP="006E14D9">
            <w:pPr>
              <w:pStyle w:val="TAC"/>
              <w:rPr>
                <w:rFonts w:ascii="Times New Roman" w:hAnsi="Times New Roman" w:cs="Times New Roman"/>
                <w:sz w:val="20"/>
                <w:szCs w:val="20"/>
              </w:rPr>
            </w:pPr>
            <w:r>
              <w:rPr>
                <w:rFonts w:ascii="Times New Roman" w:hAnsi="Times New Roman" w:cs="Times New Roman" w:hint="eastAsia"/>
                <w:sz w:val="20"/>
                <w:szCs w:val="20"/>
              </w:rPr>
              <w:t>10.0</w:t>
            </w:r>
          </w:p>
        </w:tc>
      </w:tr>
      <w:tr w:rsidR="007723B3" w:rsidRPr="00036352" w14:paraId="016C1201" w14:textId="77777777" w:rsidTr="00D230C2">
        <w:tc>
          <w:tcPr>
            <w:tcW w:w="1129" w:type="dxa"/>
          </w:tcPr>
          <w:p w14:paraId="6A3AA310" w14:textId="77777777" w:rsidR="007723B3" w:rsidRPr="00D53C2F" w:rsidRDefault="007723B3" w:rsidP="006E14D9">
            <w:pPr>
              <w:pStyle w:val="TAC"/>
              <w:rPr>
                <w:rFonts w:ascii="Times New Roman" w:hAnsi="Times New Roman" w:cs="Times New Roman"/>
                <w:sz w:val="20"/>
                <w:szCs w:val="20"/>
              </w:rPr>
            </w:pPr>
            <w:r w:rsidRPr="00D53C2F">
              <w:rPr>
                <w:rFonts w:ascii="Times New Roman" w:hAnsi="Times New Roman" w:cs="Times New Roman"/>
                <w:sz w:val="20"/>
                <w:szCs w:val="20"/>
              </w:rPr>
              <w:t>1Rx UE</w:t>
            </w:r>
          </w:p>
        </w:tc>
        <w:tc>
          <w:tcPr>
            <w:tcW w:w="1623" w:type="dxa"/>
          </w:tcPr>
          <w:p w14:paraId="668E9419" w14:textId="77777777" w:rsidR="007723B3" w:rsidRPr="00D53C2F" w:rsidRDefault="007723B3" w:rsidP="006E14D9">
            <w:pPr>
              <w:pStyle w:val="TAC"/>
              <w:rPr>
                <w:rFonts w:ascii="Times New Roman" w:hAnsi="Times New Roman" w:cs="Times New Roman"/>
                <w:sz w:val="20"/>
                <w:szCs w:val="20"/>
              </w:rPr>
            </w:pPr>
            <w:r w:rsidRPr="00D53C2F">
              <w:rPr>
                <w:rFonts w:ascii="Times New Roman" w:hAnsi="Times New Roman" w:cs="Times New Roman"/>
                <w:sz w:val="20"/>
                <w:szCs w:val="20"/>
              </w:rPr>
              <w:t>10MHz / 15kHz</w:t>
            </w:r>
          </w:p>
        </w:tc>
        <w:tc>
          <w:tcPr>
            <w:tcW w:w="1376" w:type="dxa"/>
          </w:tcPr>
          <w:p w14:paraId="1CFA9007" w14:textId="6C0245FA" w:rsidR="007723B3" w:rsidRPr="00D53C2F" w:rsidRDefault="007723B3" w:rsidP="007723B3">
            <w:pPr>
              <w:pStyle w:val="TAC"/>
              <w:rPr>
                <w:rFonts w:ascii="Times New Roman" w:hAnsi="Times New Roman" w:cs="Times New Roman"/>
                <w:sz w:val="20"/>
                <w:szCs w:val="20"/>
              </w:rPr>
            </w:pPr>
            <w:r w:rsidRPr="00D53C2F">
              <w:rPr>
                <w:rFonts w:ascii="Times New Roman" w:hAnsi="Times New Roman" w:cs="Times New Roman"/>
                <w:sz w:val="20"/>
                <w:szCs w:val="20"/>
              </w:rPr>
              <w:t>64QAM 0.50</w:t>
            </w:r>
            <w:r>
              <w:rPr>
                <w:rFonts w:ascii="Times New Roman" w:hAnsi="Times New Roman" w:cs="Times New Roman"/>
                <w:sz w:val="20"/>
                <w:szCs w:val="20"/>
              </w:rPr>
              <w:br/>
            </w:r>
            <w:r w:rsidRPr="00D53C2F">
              <w:rPr>
                <w:rFonts w:ascii="Times New Roman" w:hAnsi="Times New Roman" w:cs="Times New Roman"/>
                <w:sz w:val="20"/>
                <w:szCs w:val="20"/>
              </w:rPr>
              <w:t>Rank 1</w:t>
            </w:r>
          </w:p>
        </w:tc>
        <w:tc>
          <w:tcPr>
            <w:tcW w:w="1377" w:type="dxa"/>
          </w:tcPr>
          <w:p w14:paraId="5374248C" w14:textId="77777777" w:rsidR="007723B3" w:rsidRPr="00D53C2F" w:rsidRDefault="007723B3" w:rsidP="006E14D9">
            <w:pPr>
              <w:pStyle w:val="TAC"/>
              <w:rPr>
                <w:rFonts w:ascii="Times New Roman" w:hAnsi="Times New Roman" w:cs="Times New Roman"/>
                <w:sz w:val="20"/>
                <w:szCs w:val="20"/>
              </w:rPr>
            </w:pPr>
            <w:r w:rsidRPr="00D53C2F">
              <w:rPr>
                <w:rFonts w:ascii="Times New Roman" w:hAnsi="Times New Roman" w:cs="Times New Roman"/>
                <w:sz w:val="20"/>
                <w:szCs w:val="20"/>
              </w:rPr>
              <w:t>TDLA30-10</w:t>
            </w:r>
          </w:p>
        </w:tc>
        <w:tc>
          <w:tcPr>
            <w:tcW w:w="1376" w:type="dxa"/>
          </w:tcPr>
          <w:p w14:paraId="29AAFE0E" w14:textId="77777777" w:rsidR="007723B3" w:rsidRPr="00D53C2F" w:rsidRDefault="007723B3" w:rsidP="006E14D9">
            <w:pPr>
              <w:pStyle w:val="TAC"/>
              <w:rPr>
                <w:rFonts w:ascii="Times New Roman" w:hAnsi="Times New Roman" w:cs="Times New Roman"/>
                <w:sz w:val="20"/>
                <w:szCs w:val="20"/>
              </w:rPr>
            </w:pPr>
            <w:r w:rsidRPr="00D53C2F">
              <w:rPr>
                <w:rFonts w:ascii="Times New Roman" w:hAnsi="Times New Roman" w:cs="Times New Roman"/>
                <w:sz w:val="20"/>
                <w:szCs w:val="20"/>
              </w:rPr>
              <w:t>2x1 low</w:t>
            </w:r>
          </w:p>
        </w:tc>
        <w:tc>
          <w:tcPr>
            <w:tcW w:w="1478" w:type="dxa"/>
          </w:tcPr>
          <w:p w14:paraId="1BC24B42" w14:textId="77777777" w:rsidR="007723B3" w:rsidRPr="00D53C2F" w:rsidRDefault="007723B3" w:rsidP="006E14D9">
            <w:pPr>
              <w:pStyle w:val="TAC"/>
              <w:rPr>
                <w:rFonts w:ascii="Times New Roman" w:hAnsi="Times New Roman" w:cs="Times New Roman"/>
                <w:sz w:val="20"/>
                <w:szCs w:val="20"/>
              </w:rPr>
            </w:pPr>
            <w:r w:rsidRPr="00D53C2F">
              <w:rPr>
                <w:rFonts w:ascii="Times New Roman" w:hAnsi="Times New Roman" w:cs="Times New Roman"/>
                <w:sz w:val="20"/>
                <w:szCs w:val="20"/>
              </w:rPr>
              <w:t>5.2.2.1.1-4 Test 2-1</w:t>
            </w:r>
          </w:p>
        </w:tc>
        <w:tc>
          <w:tcPr>
            <w:tcW w:w="1275" w:type="dxa"/>
          </w:tcPr>
          <w:p w14:paraId="07CDE8E3" w14:textId="039D743D" w:rsidR="007723B3" w:rsidRPr="00D53C2F" w:rsidRDefault="007723B3" w:rsidP="006E14D9">
            <w:pPr>
              <w:pStyle w:val="TAC"/>
              <w:rPr>
                <w:rFonts w:ascii="Times New Roman" w:hAnsi="Times New Roman" w:cs="Times New Roman"/>
                <w:sz w:val="20"/>
                <w:szCs w:val="20"/>
              </w:rPr>
            </w:pPr>
            <w:r>
              <w:rPr>
                <w:rFonts w:ascii="Times New Roman" w:hAnsi="Times New Roman" w:cs="Times New Roman" w:hint="eastAsia"/>
                <w:sz w:val="20"/>
                <w:szCs w:val="20"/>
              </w:rPr>
              <w:t>14.2</w:t>
            </w:r>
          </w:p>
        </w:tc>
      </w:tr>
      <w:tr w:rsidR="007723B3" w:rsidRPr="00036352" w14:paraId="679C986F" w14:textId="77777777" w:rsidTr="00D230C2">
        <w:tc>
          <w:tcPr>
            <w:tcW w:w="1129" w:type="dxa"/>
          </w:tcPr>
          <w:p w14:paraId="01003341" w14:textId="77777777" w:rsidR="007723B3" w:rsidRPr="00D53C2F" w:rsidRDefault="007723B3" w:rsidP="006E14D9">
            <w:pPr>
              <w:pStyle w:val="TAC"/>
              <w:rPr>
                <w:rFonts w:ascii="Times New Roman" w:hAnsi="Times New Roman" w:cs="Times New Roman"/>
                <w:sz w:val="20"/>
                <w:szCs w:val="20"/>
              </w:rPr>
            </w:pPr>
            <w:r w:rsidRPr="00D53C2F">
              <w:rPr>
                <w:rFonts w:ascii="Times New Roman" w:hAnsi="Times New Roman" w:cs="Times New Roman"/>
                <w:sz w:val="20"/>
                <w:szCs w:val="20"/>
              </w:rPr>
              <w:t>2Rx UE</w:t>
            </w:r>
          </w:p>
        </w:tc>
        <w:tc>
          <w:tcPr>
            <w:tcW w:w="1623" w:type="dxa"/>
          </w:tcPr>
          <w:p w14:paraId="7FBAF8D6" w14:textId="77777777" w:rsidR="007723B3" w:rsidRPr="00D53C2F" w:rsidRDefault="007723B3" w:rsidP="006E14D9">
            <w:pPr>
              <w:pStyle w:val="TAC"/>
              <w:rPr>
                <w:rFonts w:ascii="Times New Roman" w:hAnsi="Times New Roman" w:cs="Times New Roman"/>
                <w:sz w:val="20"/>
                <w:szCs w:val="20"/>
              </w:rPr>
            </w:pPr>
            <w:r w:rsidRPr="00D53C2F">
              <w:rPr>
                <w:rFonts w:ascii="Times New Roman" w:hAnsi="Times New Roman" w:cs="Times New Roman"/>
                <w:sz w:val="20"/>
                <w:szCs w:val="20"/>
              </w:rPr>
              <w:t>10MHz / 15kHz</w:t>
            </w:r>
          </w:p>
        </w:tc>
        <w:tc>
          <w:tcPr>
            <w:tcW w:w="1376" w:type="dxa"/>
          </w:tcPr>
          <w:p w14:paraId="03B38062" w14:textId="16625504" w:rsidR="007723B3" w:rsidRPr="00D53C2F" w:rsidRDefault="007723B3" w:rsidP="007723B3">
            <w:pPr>
              <w:pStyle w:val="TAC"/>
              <w:rPr>
                <w:rFonts w:ascii="Times New Roman" w:hAnsi="Times New Roman" w:cs="Times New Roman"/>
                <w:sz w:val="20"/>
                <w:szCs w:val="20"/>
              </w:rPr>
            </w:pPr>
            <w:r w:rsidRPr="00D53C2F">
              <w:rPr>
                <w:rFonts w:ascii="Times New Roman" w:hAnsi="Times New Roman" w:cs="Times New Roman"/>
                <w:sz w:val="20"/>
                <w:szCs w:val="20"/>
              </w:rPr>
              <w:t>16QAM 0.48</w:t>
            </w:r>
            <w:r>
              <w:rPr>
                <w:rFonts w:ascii="Times New Roman" w:hAnsi="Times New Roman" w:cs="Times New Roman"/>
                <w:sz w:val="20"/>
                <w:szCs w:val="20"/>
              </w:rPr>
              <w:br/>
            </w:r>
            <w:r w:rsidRPr="00D53C2F">
              <w:rPr>
                <w:rFonts w:ascii="Times New Roman" w:hAnsi="Times New Roman" w:cs="Times New Roman"/>
                <w:sz w:val="20"/>
                <w:szCs w:val="20"/>
              </w:rPr>
              <w:t>Rank 1</w:t>
            </w:r>
          </w:p>
        </w:tc>
        <w:tc>
          <w:tcPr>
            <w:tcW w:w="1377" w:type="dxa"/>
          </w:tcPr>
          <w:p w14:paraId="1850DA2A" w14:textId="77777777" w:rsidR="007723B3" w:rsidRPr="00D53C2F" w:rsidRDefault="007723B3" w:rsidP="006E14D9">
            <w:pPr>
              <w:pStyle w:val="TAC"/>
              <w:rPr>
                <w:rFonts w:ascii="Times New Roman" w:hAnsi="Times New Roman" w:cs="Times New Roman"/>
                <w:sz w:val="20"/>
                <w:szCs w:val="20"/>
              </w:rPr>
            </w:pPr>
            <w:r w:rsidRPr="00D53C2F">
              <w:rPr>
                <w:rFonts w:ascii="Times New Roman" w:hAnsi="Times New Roman" w:cs="Times New Roman"/>
                <w:sz w:val="20"/>
                <w:szCs w:val="20"/>
              </w:rPr>
              <w:t>TDLC300-100</w:t>
            </w:r>
          </w:p>
        </w:tc>
        <w:tc>
          <w:tcPr>
            <w:tcW w:w="1376" w:type="dxa"/>
          </w:tcPr>
          <w:p w14:paraId="70CE3753" w14:textId="77777777" w:rsidR="007723B3" w:rsidRPr="00D53C2F" w:rsidRDefault="007723B3" w:rsidP="006E14D9">
            <w:pPr>
              <w:pStyle w:val="TAC"/>
              <w:rPr>
                <w:rFonts w:ascii="Times New Roman" w:hAnsi="Times New Roman" w:cs="Times New Roman"/>
                <w:sz w:val="20"/>
                <w:szCs w:val="20"/>
              </w:rPr>
            </w:pPr>
            <w:r w:rsidRPr="00D53C2F">
              <w:rPr>
                <w:rFonts w:ascii="Times New Roman" w:hAnsi="Times New Roman" w:cs="Times New Roman"/>
                <w:sz w:val="20"/>
                <w:szCs w:val="20"/>
              </w:rPr>
              <w:t>2x2 ULA low</w:t>
            </w:r>
          </w:p>
        </w:tc>
        <w:tc>
          <w:tcPr>
            <w:tcW w:w="1478" w:type="dxa"/>
          </w:tcPr>
          <w:p w14:paraId="122C0304" w14:textId="77777777" w:rsidR="007723B3" w:rsidRPr="00D53C2F" w:rsidRDefault="007723B3" w:rsidP="006E14D9">
            <w:pPr>
              <w:pStyle w:val="TAC"/>
              <w:rPr>
                <w:rFonts w:ascii="Times New Roman" w:hAnsi="Times New Roman" w:cs="Times New Roman"/>
                <w:sz w:val="20"/>
                <w:szCs w:val="20"/>
              </w:rPr>
            </w:pPr>
            <w:r w:rsidRPr="00D53C2F">
              <w:rPr>
                <w:rFonts w:ascii="Times New Roman" w:hAnsi="Times New Roman" w:cs="Times New Roman"/>
                <w:sz w:val="20"/>
                <w:szCs w:val="20"/>
              </w:rPr>
              <w:t>5.2.2.1.1-3 Test 1-4</w:t>
            </w:r>
          </w:p>
        </w:tc>
        <w:tc>
          <w:tcPr>
            <w:tcW w:w="1275" w:type="dxa"/>
          </w:tcPr>
          <w:p w14:paraId="3D7C60DB" w14:textId="40982FB0" w:rsidR="007723B3" w:rsidRPr="00D53C2F" w:rsidRDefault="007723B3" w:rsidP="006E14D9">
            <w:pPr>
              <w:pStyle w:val="TAC"/>
              <w:rPr>
                <w:rFonts w:ascii="Times New Roman" w:hAnsi="Times New Roman" w:cs="Times New Roman"/>
                <w:sz w:val="20"/>
                <w:szCs w:val="20"/>
              </w:rPr>
            </w:pPr>
            <w:r>
              <w:rPr>
                <w:rFonts w:ascii="Times New Roman" w:hAnsi="Times New Roman" w:cs="Times New Roman" w:hint="eastAsia"/>
                <w:sz w:val="20"/>
                <w:szCs w:val="20"/>
              </w:rPr>
              <w:t>5.9</w:t>
            </w:r>
          </w:p>
        </w:tc>
      </w:tr>
    </w:tbl>
    <w:p w14:paraId="60670A0E" w14:textId="5F4539E5" w:rsidR="00D230C2" w:rsidRDefault="00D230C2" w:rsidP="00D230C2">
      <w:pPr>
        <w:spacing w:after="0"/>
        <w:rPr>
          <w:rFonts w:eastAsiaTheme="minorEastAsia"/>
          <w:lang w:val="en-US" w:eastAsia="zh-TW"/>
        </w:rPr>
      </w:pPr>
    </w:p>
    <w:p w14:paraId="7DCAFADA" w14:textId="77777777" w:rsidR="00D230C2" w:rsidRDefault="00D230C2" w:rsidP="00D230C2">
      <w:pPr>
        <w:spacing w:after="0"/>
        <w:rPr>
          <w:rFonts w:eastAsiaTheme="minorEastAsia"/>
          <w:lang w:val="en-US" w:eastAsia="zh-TW"/>
        </w:rPr>
      </w:pPr>
    </w:p>
    <w:p w14:paraId="77AA4547" w14:textId="2AC2DD4C" w:rsidR="009C0301" w:rsidRDefault="009C0301" w:rsidP="009C0301">
      <w:pPr>
        <w:spacing w:after="0"/>
        <w:jc w:val="center"/>
        <w:rPr>
          <w:rFonts w:eastAsiaTheme="minorEastAsia"/>
          <w:lang w:val="en-US" w:eastAsia="zh-TW"/>
        </w:rPr>
      </w:pPr>
      <w:r>
        <w:rPr>
          <w:rFonts w:eastAsiaTheme="minorEastAsia" w:hint="eastAsia"/>
          <w:lang w:val="en-US" w:eastAsia="zh-TW"/>
        </w:rPr>
        <w:t>T</w:t>
      </w:r>
      <w:r>
        <w:rPr>
          <w:rFonts w:eastAsiaTheme="minorEastAsia"/>
          <w:lang w:val="en-US" w:eastAsia="zh-TW"/>
        </w:rPr>
        <w:t>able 2. Simulation results for TDD</w:t>
      </w:r>
    </w:p>
    <w:p w14:paraId="10B0875A" w14:textId="77777777" w:rsidR="00D230C2" w:rsidRDefault="00D230C2" w:rsidP="009C0301">
      <w:pPr>
        <w:spacing w:after="0"/>
        <w:jc w:val="center"/>
        <w:rPr>
          <w:rFonts w:eastAsiaTheme="minorEastAsia"/>
          <w:lang w:val="en-US" w:eastAsia="zh-TW"/>
        </w:rPr>
      </w:pPr>
    </w:p>
    <w:tbl>
      <w:tblPr>
        <w:tblStyle w:val="a9"/>
        <w:tblW w:w="9634" w:type="dxa"/>
        <w:tblLayout w:type="fixed"/>
        <w:tblLook w:val="04A0" w:firstRow="1" w:lastRow="0" w:firstColumn="1" w:lastColumn="0" w:noHBand="0" w:noVBand="1"/>
      </w:tblPr>
      <w:tblGrid>
        <w:gridCol w:w="988"/>
        <w:gridCol w:w="992"/>
        <w:gridCol w:w="1559"/>
        <w:gridCol w:w="1278"/>
        <w:gridCol w:w="1204"/>
        <w:gridCol w:w="1204"/>
        <w:gridCol w:w="1204"/>
        <w:gridCol w:w="1205"/>
      </w:tblGrid>
      <w:tr w:rsidR="00D11A9D" w:rsidRPr="00036352" w14:paraId="1E385A83" w14:textId="77777777" w:rsidTr="00D230C2">
        <w:tc>
          <w:tcPr>
            <w:tcW w:w="988" w:type="dxa"/>
            <w:shd w:val="clear" w:color="auto" w:fill="E7E6E6" w:themeFill="background2"/>
          </w:tcPr>
          <w:p w14:paraId="3BCA8386" w14:textId="77777777" w:rsidR="00D11A9D" w:rsidRPr="00E0582F" w:rsidRDefault="00D11A9D" w:rsidP="006E14D9">
            <w:pPr>
              <w:pStyle w:val="TAH"/>
              <w:rPr>
                <w:rFonts w:ascii="Times New Roman" w:hAnsi="Times New Roman" w:cs="Times New Roman"/>
                <w:sz w:val="20"/>
                <w:szCs w:val="20"/>
              </w:rPr>
            </w:pPr>
            <w:r w:rsidRPr="00E0582F">
              <w:rPr>
                <w:rFonts w:ascii="Times New Roman" w:hAnsi="Times New Roman" w:cs="Times New Roman"/>
                <w:sz w:val="20"/>
                <w:szCs w:val="20"/>
              </w:rPr>
              <w:t>1Rx UE or 2Rx UE</w:t>
            </w:r>
          </w:p>
        </w:tc>
        <w:tc>
          <w:tcPr>
            <w:tcW w:w="992" w:type="dxa"/>
            <w:shd w:val="clear" w:color="auto" w:fill="E7E6E6" w:themeFill="background2"/>
          </w:tcPr>
          <w:p w14:paraId="63248AB0" w14:textId="77777777" w:rsidR="00D11A9D" w:rsidRPr="00E0582F" w:rsidRDefault="00D11A9D" w:rsidP="006E14D9">
            <w:pPr>
              <w:pStyle w:val="TAH"/>
              <w:rPr>
                <w:rFonts w:ascii="Times New Roman" w:hAnsi="Times New Roman" w:cs="Times New Roman"/>
                <w:sz w:val="20"/>
                <w:szCs w:val="20"/>
              </w:rPr>
            </w:pPr>
            <w:r w:rsidRPr="00E0582F">
              <w:rPr>
                <w:rFonts w:ascii="Times New Roman" w:hAnsi="Times New Roman" w:cs="Times New Roman"/>
                <w:sz w:val="20"/>
                <w:szCs w:val="20"/>
              </w:rPr>
              <w:t>CBW / SCS</w:t>
            </w:r>
          </w:p>
        </w:tc>
        <w:tc>
          <w:tcPr>
            <w:tcW w:w="1559" w:type="dxa"/>
            <w:shd w:val="clear" w:color="auto" w:fill="E7E6E6" w:themeFill="background2"/>
          </w:tcPr>
          <w:p w14:paraId="0BE96811" w14:textId="77777777" w:rsidR="00D11A9D" w:rsidRPr="00E0582F" w:rsidRDefault="00D11A9D" w:rsidP="006E14D9">
            <w:pPr>
              <w:pStyle w:val="TAH"/>
              <w:rPr>
                <w:rFonts w:ascii="Times New Roman" w:hAnsi="Times New Roman" w:cs="Times New Roman"/>
                <w:sz w:val="20"/>
                <w:szCs w:val="20"/>
              </w:rPr>
            </w:pPr>
            <w:r w:rsidRPr="00E0582F">
              <w:rPr>
                <w:rFonts w:ascii="Times New Roman" w:hAnsi="Times New Roman" w:cs="Times New Roman"/>
                <w:sz w:val="20"/>
                <w:szCs w:val="20"/>
              </w:rPr>
              <w:t>MCS and rank</w:t>
            </w:r>
          </w:p>
        </w:tc>
        <w:tc>
          <w:tcPr>
            <w:tcW w:w="1278" w:type="dxa"/>
            <w:shd w:val="clear" w:color="auto" w:fill="E7E6E6" w:themeFill="background2"/>
          </w:tcPr>
          <w:p w14:paraId="144A1DC2" w14:textId="77777777" w:rsidR="00D11A9D" w:rsidRPr="00E0582F" w:rsidRDefault="00D11A9D" w:rsidP="006E14D9">
            <w:pPr>
              <w:pStyle w:val="TAH"/>
              <w:rPr>
                <w:rFonts w:ascii="Times New Roman" w:hAnsi="Times New Roman" w:cs="Times New Roman"/>
                <w:sz w:val="20"/>
                <w:szCs w:val="20"/>
              </w:rPr>
            </w:pPr>
            <w:r w:rsidRPr="00E0582F">
              <w:rPr>
                <w:rFonts w:ascii="Times New Roman" w:hAnsi="Times New Roman" w:cs="Times New Roman"/>
                <w:sz w:val="20"/>
                <w:szCs w:val="20"/>
              </w:rPr>
              <w:t>TDD UL/DL pattern</w:t>
            </w:r>
          </w:p>
        </w:tc>
        <w:tc>
          <w:tcPr>
            <w:tcW w:w="1204" w:type="dxa"/>
            <w:shd w:val="clear" w:color="auto" w:fill="E7E6E6" w:themeFill="background2"/>
          </w:tcPr>
          <w:p w14:paraId="7A645D2F" w14:textId="77777777" w:rsidR="00D11A9D" w:rsidRPr="00E0582F" w:rsidRDefault="00D11A9D" w:rsidP="006E14D9">
            <w:pPr>
              <w:pStyle w:val="TAH"/>
              <w:rPr>
                <w:rFonts w:ascii="Times New Roman" w:hAnsi="Times New Roman" w:cs="Times New Roman"/>
                <w:sz w:val="20"/>
                <w:szCs w:val="20"/>
              </w:rPr>
            </w:pPr>
            <w:r w:rsidRPr="00E0582F">
              <w:rPr>
                <w:rFonts w:ascii="Times New Roman" w:hAnsi="Times New Roman" w:cs="Times New Roman"/>
                <w:sz w:val="20"/>
                <w:szCs w:val="20"/>
              </w:rPr>
              <w:t>Propagation condition</w:t>
            </w:r>
          </w:p>
        </w:tc>
        <w:tc>
          <w:tcPr>
            <w:tcW w:w="1204" w:type="dxa"/>
            <w:shd w:val="clear" w:color="auto" w:fill="E7E6E6" w:themeFill="background2"/>
          </w:tcPr>
          <w:p w14:paraId="7757DFBD" w14:textId="77777777" w:rsidR="00D11A9D" w:rsidRPr="00E0582F" w:rsidRDefault="00D11A9D" w:rsidP="006E14D9">
            <w:pPr>
              <w:pStyle w:val="TAH"/>
              <w:rPr>
                <w:rFonts w:ascii="Times New Roman" w:hAnsi="Times New Roman" w:cs="Times New Roman"/>
                <w:sz w:val="20"/>
                <w:szCs w:val="20"/>
              </w:rPr>
            </w:pPr>
            <w:r w:rsidRPr="00E0582F">
              <w:rPr>
                <w:rFonts w:ascii="Times New Roman" w:hAnsi="Times New Roman" w:cs="Times New Roman"/>
                <w:sz w:val="20"/>
                <w:szCs w:val="20"/>
              </w:rPr>
              <w:t>Antenna configuration</w:t>
            </w:r>
          </w:p>
        </w:tc>
        <w:tc>
          <w:tcPr>
            <w:tcW w:w="1204" w:type="dxa"/>
            <w:shd w:val="clear" w:color="auto" w:fill="E7E6E6" w:themeFill="background2"/>
          </w:tcPr>
          <w:p w14:paraId="0D90ECF8" w14:textId="77777777" w:rsidR="00D11A9D" w:rsidRPr="00E0582F" w:rsidRDefault="00D11A9D" w:rsidP="006E14D9">
            <w:pPr>
              <w:pStyle w:val="TAH"/>
              <w:rPr>
                <w:rFonts w:ascii="Times New Roman" w:hAnsi="Times New Roman" w:cs="Times New Roman"/>
                <w:sz w:val="20"/>
                <w:szCs w:val="20"/>
              </w:rPr>
            </w:pPr>
            <w:r w:rsidRPr="00E0582F">
              <w:rPr>
                <w:rFonts w:ascii="Times New Roman" w:hAnsi="Times New Roman" w:cs="Times New Roman"/>
                <w:sz w:val="20"/>
                <w:szCs w:val="20"/>
              </w:rPr>
              <w:t>Reference from TS38.101-4 Table</w:t>
            </w:r>
          </w:p>
        </w:tc>
        <w:tc>
          <w:tcPr>
            <w:tcW w:w="1205" w:type="dxa"/>
            <w:shd w:val="clear" w:color="auto" w:fill="E7E6E6" w:themeFill="background2"/>
          </w:tcPr>
          <w:p w14:paraId="0BDFA7E3" w14:textId="6CB37005" w:rsidR="00D11A9D" w:rsidRPr="00E0582F" w:rsidRDefault="00D11A9D" w:rsidP="006E14D9">
            <w:pPr>
              <w:pStyle w:val="TAH"/>
              <w:rPr>
                <w:rFonts w:ascii="Times New Roman" w:hAnsi="Times New Roman" w:cs="Times New Roman"/>
                <w:sz w:val="20"/>
                <w:szCs w:val="20"/>
              </w:rPr>
            </w:pPr>
            <w:r w:rsidRPr="00D53C2F">
              <w:rPr>
                <w:rFonts w:ascii="Times New Roman" w:hAnsi="Times New Roman" w:cs="Times New Roman"/>
                <w:sz w:val="20"/>
                <w:szCs w:val="20"/>
              </w:rPr>
              <w:t>SNR for 70% of max T-put, [dB]</w:t>
            </w:r>
          </w:p>
        </w:tc>
      </w:tr>
      <w:tr w:rsidR="00D11A9D" w:rsidRPr="00036352" w14:paraId="1EC5825A" w14:textId="77777777" w:rsidTr="00D230C2">
        <w:tc>
          <w:tcPr>
            <w:tcW w:w="988" w:type="dxa"/>
          </w:tcPr>
          <w:p w14:paraId="72F527C5"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1Rx UE</w:t>
            </w:r>
          </w:p>
        </w:tc>
        <w:tc>
          <w:tcPr>
            <w:tcW w:w="992" w:type="dxa"/>
          </w:tcPr>
          <w:p w14:paraId="4203A066"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20MHz / 30kHz</w:t>
            </w:r>
          </w:p>
        </w:tc>
        <w:tc>
          <w:tcPr>
            <w:tcW w:w="1559" w:type="dxa"/>
          </w:tcPr>
          <w:p w14:paraId="0121B740" w14:textId="47C18355" w:rsidR="00D11A9D" w:rsidRPr="00E0582F" w:rsidRDefault="00D11A9D" w:rsidP="00D11A9D">
            <w:pPr>
              <w:pStyle w:val="TAC"/>
              <w:rPr>
                <w:rFonts w:ascii="Times New Roman" w:hAnsi="Times New Roman" w:cs="Times New Roman"/>
                <w:sz w:val="20"/>
                <w:szCs w:val="20"/>
              </w:rPr>
            </w:pPr>
            <w:r w:rsidRPr="00E0582F">
              <w:rPr>
                <w:rFonts w:ascii="Times New Roman" w:hAnsi="Times New Roman" w:cs="Times New Roman"/>
                <w:sz w:val="20"/>
                <w:szCs w:val="20"/>
              </w:rPr>
              <w:t>QPSK 1/3</w:t>
            </w:r>
            <w:r>
              <w:rPr>
                <w:rFonts w:ascii="Times New Roman" w:hAnsi="Times New Roman" w:cs="Times New Roman"/>
                <w:sz w:val="20"/>
                <w:szCs w:val="20"/>
              </w:rPr>
              <w:br/>
            </w:r>
            <w:r w:rsidRPr="00E0582F">
              <w:rPr>
                <w:rFonts w:ascii="Times New Roman" w:hAnsi="Times New Roman" w:cs="Times New Roman"/>
                <w:sz w:val="20"/>
                <w:szCs w:val="20"/>
              </w:rPr>
              <w:t>Rank 1</w:t>
            </w:r>
          </w:p>
        </w:tc>
        <w:tc>
          <w:tcPr>
            <w:tcW w:w="1278" w:type="dxa"/>
          </w:tcPr>
          <w:p w14:paraId="057FC1FC"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FR1.30-1A</w:t>
            </w:r>
          </w:p>
        </w:tc>
        <w:tc>
          <w:tcPr>
            <w:tcW w:w="1204" w:type="dxa"/>
          </w:tcPr>
          <w:p w14:paraId="114188B6"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TDLB100-400</w:t>
            </w:r>
          </w:p>
        </w:tc>
        <w:tc>
          <w:tcPr>
            <w:tcW w:w="1204" w:type="dxa"/>
          </w:tcPr>
          <w:p w14:paraId="1A267AE1"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2x1 low</w:t>
            </w:r>
          </w:p>
        </w:tc>
        <w:tc>
          <w:tcPr>
            <w:tcW w:w="1204" w:type="dxa"/>
          </w:tcPr>
          <w:p w14:paraId="575CC6B0"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5.2.2.2.1-3 Test 1-1</w:t>
            </w:r>
          </w:p>
        </w:tc>
        <w:tc>
          <w:tcPr>
            <w:tcW w:w="1205" w:type="dxa"/>
          </w:tcPr>
          <w:p w14:paraId="1D3F41A1" w14:textId="24A99852" w:rsidR="00D11A9D" w:rsidRPr="00E0582F" w:rsidRDefault="00D11A9D" w:rsidP="006E14D9">
            <w:pPr>
              <w:pStyle w:val="TAC"/>
              <w:rPr>
                <w:rFonts w:ascii="Times New Roman" w:hAnsi="Times New Roman" w:cs="Times New Roman"/>
                <w:sz w:val="20"/>
                <w:szCs w:val="20"/>
              </w:rPr>
            </w:pPr>
            <w:r>
              <w:rPr>
                <w:rFonts w:ascii="Times New Roman" w:hAnsi="Times New Roman" w:cs="Times New Roman"/>
                <w:sz w:val="20"/>
                <w:szCs w:val="20"/>
              </w:rPr>
              <w:t>1.4</w:t>
            </w:r>
          </w:p>
        </w:tc>
      </w:tr>
      <w:tr w:rsidR="00D11A9D" w:rsidRPr="00036352" w14:paraId="7850FAC8" w14:textId="77777777" w:rsidTr="00D230C2">
        <w:tc>
          <w:tcPr>
            <w:tcW w:w="988" w:type="dxa"/>
          </w:tcPr>
          <w:p w14:paraId="1A266767"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1Rx UE</w:t>
            </w:r>
          </w:p>
        </w:tc>
        <w:tc>
          <w:tcPr>
            <w:tcW w:w="992" w:type="dxa"/>
          </w:tcPr>
          <w:p w14:paraId="4E599071"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20MHz / 30kHz</w:t>
            </w:r>
          </w:p>
        </w:tc>
        <w:tc>
          <w:tcPr>
            <w:tcW w:w="1559" w:type="dxa"/>
          </w:tcPr>
          <w:p w14:paraId="741C16F4" w14:textId="315EBD84" w:rsidR="00D11A9D" w:rsidRPr="00E0582F" w:rsidRDefault="00D11A9D" w:rsidP="00D11A9D">
            <w:pPr>
              <w:pStyle w:val="TAC"/>
              <w:rPr>
                <w:rFonts w:ascii="Times New Roman" w:hAnsi="Times New Roman" w:cs="Times New Roman"/>
                <w:sz w:val="20"/>
                <w:szCs w:val="20"/>
              </w:rPr>
            </w:pPr>
            <w:r w:rsidRPr="00E0582F">
              <w:rPr>
                <w:rFonts w:ascii="Times New Roman" w:hAnsi="Times New Roman" w:cs="Times New Roman"/>
                <w:sz w:val="20"/>
                <w:szCs w:val="20"/>
              </w:rPr>
              <w:t>16QAM 0.48</w:t>
            </w:r>
            <w:r>
              <w:rPr>
                <w:rFonts w:ascii="Times New Roman" w:hAnsi="Times New Roman" w:cs="Times New Roman"/>
                <w:sz w:val="20"/>
                <w:szCs w:val="20"/>
              </w:rPr>
              <w:br/>
            </w:r>
            <w:r w:rsidRPr="00E0582F">
              <w:rPr>
                <w:rFonts w:ascii="Times New Roman" w:hAnsi="Times New Roman" w:cs="Times New Roman"/>
                <w:sz w:val="20"/>
                <w:szCs w:val="20"/>
              </w:rPr>
              <w:t>Rank 1</w:t>
            </w:r>
          </w:p>
        </w:tc>
        <w:tc>
          <w:tcPr>
            <w:tcW w:w="1278" w:type="dxa"/>
          </w:tcPr>
          <w:p w14:paraId="74A98FF7"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FR1.30-1</w:t>
            </w:r>
          </w:p>
        </w:tc>
        <w:tc>
          <w:tcPr>
            <w:tcW w:w="1204" w:type="dxa"/>
          </w:tcPr>
          <w:p w14:paraId="2804E45A"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TDLC300-100</w:t>
            </w:r>
          </w:p>
        </w:tc>
        <w:tc>
          <w:tcPr>
            <w:tcW w:w="1204" w:type="dxa"/>
          </w:tcPr>
          <w:p w14:paraId="5EB920A4"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2x1 low</w:t>
            </w:r>
          </w:p>
        </w:tc>
        <w:tc>
          <w:tcPr>
            <w:tcW w:w="1204" w:type="dxa"/>
          </w:tcPr>
          <w:p w14:paraId="76867DDF"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5.2.2.2.1-3 Test 1-4</w:t>
            </w:r>
          </w:p>
        </w:tc>
        <w:tc>
          <w:tcPr>
            <w:tcW w:w="1205" w:type="dxa"/>
          </w:tcPr>
          <w:p w14:paraId="2097BD97" w14:textId="1CB3F400" w:rsidR="00D11A9D" w:rsidRPr="00E0582F" w:rsidRDefault="00D11A9D" w:rsidP="006E14D9">
            <w:pPr>
              <w:pStyle w:val="TAC"/>
              <w:rPr>
                <w:rFonts w:ascii="Times New Roman" w:hAnsi="Times New Roman" w:cs="Times New Roman"/>
                <w:sz w:val="20"/>
                <w:szCs w:val="20"/>
              </w:rPr>
            </w:pPr>
            <w:r>
              <w:rPr>
                <w:rFonts w:ascii="Times New Roman" w:hAnsi="Times New Roman" w:cs="Times New Roman"/>
                <w:sz w:val="20"/>
                <w:szCs w:val="20"/>
              </w:rPr>
              <w:t>10.1</w:t>
            </w:r>
          </w:p>
        </w:tc>
      </w:tr>
      <w:tr w:rsidR="00D11A9D" w:rsidRPr="00036352" w14:paraId="03D422DA" w14:textId="77777777" w:rsidTr="00D230C2">
        <w:tc>
          <w:tcPr>
            <w:tcW w:w="988" w:type="dxa"/>
          </w:tcPr>
          <w:p w14:paraId="55B1BBF2"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1Rx UE</w:t>
            </w:r>
          </w:p>
        </w:tc>
        <w:tc>
          <w:tcPr>
            <w:tcW w:w="992" w:type="dxa"/>
          </w:tcPr>
          <w:p w14:paraId="1E842555"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20MHz / 30kHz</w:t>
            </w:r>
          </w:p>
        </w:tc>
        <w:tc>
          <w:tcPr>
            <w:tcW w:w="1559" w:type="dxa"/>
          </w:tcPr>
          <w:p w14:paraId="5C23B98C" w14:textId="05C5E033" w:rsidR="00D11A9D" w:rsidRPr="00E0582F" w:rsidRDefault="00D11A9D" w:rsidP="00D11A9D">
            <w:pPr>
              <w:pStyle w:val="TAC"/>
              <w:rPr>
                <w:rFonts w:ascii="Times New Roman" w:hAnsi="Times New Roman" w:cs="Times New Roman"/>
                <w:sz w:val="20"/>
                <w:szCs w:val="20"/>
              </w:rPr>
            </w:pPr>
            <w:r w:rsidRPr="00E0582F">
              <w:rPr>
                <w:rFonts w:ascii="Times New Roman" w:hAnsi="Times New Roman" w:cs="Times New Roman"/>
                <w:sz w:val="20"/>
                <w:szCs w:val="20"/>
              </w:rPr>
              <w:t>64QAM 0.50</w:t>
            </w:r>
            <w:r>
              <w:rPr>
                <w:rFonts w:ascii="Times New Roman" w:hAnsi="Times New Roman" w:cs="Times New Roman"/>
                <w:sz w:val="20"/>
                <w:szCs w:val="20"/>
              </w:rPr>
              <w:br/>
            </w:r>
            <w:r w:rsidRPr="00E0582F">
              <w:rPr>
                <w:rFonts w:ascii="Times New Roman" w:hAnsi="Times New Roman" w:cs="Times New Roman"/>
                <w:sz w:val="20"/>
                <w:szCs w:val="20"/>
              </w:rPr>
              <w:t>Rank 1</w:t>
            </w:r>
          </w:p>
        </w:tc>
        <w:tc>
          <w:tcPr>
            <w:tcW w:w="1278" w:type="dxa"/>
          </w:tcPr>
          <w:p w14:paraId="619205E0"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FR1.30-1</w:t>
            </w:r>
          </w:p>
        </w:tc>
        <w:tc>
          <w:tcPr>
            <w:tcW w:w="1204" w:type="dxa"/>
          </w:tcPr>
          <w:p w14:paraId="39F8504C"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TDLA30-10</w:t>
            </w:r>
          </w:p>
        </w:tc>
        <w:tc>
          <w:tcPr>
            <w:tcW w:w="1204" w:type="dxa"/>
          </w:tcPr>
          <w:p w14:paraId="062D38FF"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2x1 low</w:t>
            </w:r>
          </w:p>
        </w:tc>
        <w:tc>
          <w:tcPr>
            <w:tcW w:w="1204" w:type="dxa"/>
          </w:tcPr>
          <w:p w14:paraId="104A5705"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5.2.2.2.1-4 Test 2-1</w:t>
            </w:r>
          </w:p>
        </w:tc>
        <w:tc>
          <w:tcPr>
            <w:tcW w:w="1205" w:type="dxa"/>
          </w:tcPr>
          <w:p w14:paraId="0EF90F7F" w14:textId="555F1D50" w:rsidR="00D11A9D" w:rsidRPr="00E0582F" w:rsidRDefault="00D11A9D" w:rsidP="006E14D9">
            <w:pPr>
              <w:pStyle w:val="TAC"/>
              <w:rPr>
                <w:rFonts w:ascii="Times New Roman" w:hAnsi="Times New Roman" w:cs="Times New Roman"/>
                <w:sz w:val="20"/>
                <w:szCs w:val="20"/>
              </w:rPr>
            </w:pPr>
            <w:r>
              <w:rPr>
                <w:rFonts w:ascii="Times New Roman" w:hAnsi="Times New Roman" w:cs="Times New Roman"/>
                <w:sz w:val="20"/>
                <w:szCs w:val="20"/>
              </w:rPr>
              <w:t>14.4</w:t>
            </w:r>
          </w:p>
        </w:tc>
      </w:tr>
      <w:tr w:rsidR="00D11A9D" w:rsidRPr="00036352" w14:paraId="0322C88B" w14:textId="77777777" w:rsidTr="00D230C2">
        <w:tc>
          <w:tcPr>
            <w:tcW w:w="988" w:type="dxa"/>
          </w:tcPr>
          <w:p w14:paraId="7C49C302"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2Rx UE</w:t>
            </w:r>
          </w:p>
        </w:tc>
        <w:tc>
          <w:tcPr>
            <w:tcW w:w="992" w:type="dxa"/>
          </w:tcPr>
          <w:p w14:paraId="34CB1E4F"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20MHz / 30kHz</w:t>
            </w:r>
          </w:p>
        </w:tc>
        <w:tc>
          <w:tcPr>
            <w:tcW w:w="1559" w:type="dxa"/>
          </w:tcPr>
          <w:p w14:paraId="68CB72F0" w14:textId="33216859" w:rsidR="00D11A9D" w:rsidRPr="00E0582F" w:rsidRDefault="00D11A9D" w:rsidP="00D11A9D">
            <w:pPr>
              <w:pStyle w:val="TAC"/>
              <w:rPr>
                <w:rFonts w:ascii="Times New Roman" w:hAnsi="Times New Roman" w:cs="Times New Roman"/>
                <w:sz w:val="20"/>
                <w:szCs w:val="20"/>
              </w:rPr>
            </w:pPr>
            <w:r w:rsidRPr="00E0582F">
              <w:rPr>
                <w:rFonts w:ascii="Times New Roman" w:hAnsi="Times New Roman" w:cs="Times New Roman"/>
                <w:sz w:val="20"/>
                <w:szCs w:val="20"/>
              </w:rPr>
              <w:t>QPSK 1/3</w:t>
            </w:r>
            <w:r>
              <w:rPr>
                <w:rFonts w:ascii="Times New Roman" w:hAnsi="Times New Roman" w:cs="Times New Roman"/>
                <w:sz w:val="20"/>
                <w:szCs w:val="20"/>
              </w:rPr>
              <w:br/>
            </w:r>
            <w:r w:rsidRPr="00E0582F">
              <w:rPr>
                <w:rFonts w:ascii="Times New Roman" w:hAnsi="Times New Roman" w:cs="Times New Roman"/>
                <w:sz w:val="20"/>
                <w:szCs w:val="20"/>
              </w:rPr>
              <w:t>Rank 1</w:t>
            </w:r>
          </w:p>
        </w:tc>
        <w:tc>
          <w:tcPr>
            <w:tcW w:w="1278" w:type="dxa"/>
          </w:tcPr>
          <w:p w14:paraId="60056030"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FR1.30-1A</w:t>
            </w:r>
          </w:p>
        </w:tc>
        <w:tc>
          <w:tcPr>
            <w:tcW w:w="1204" w:type="dxa"/>
          </w:tcPr>
          <w:p w14:paraId="49480D12"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TDLB100-400</w:t>
            </w:r>
          </w:p>
        </w:tc>
        <w:tc>
          <w:tcPr>
            <w:tcW w:w="1204" w:type="dxa"/>
          </w:tcPr>
          <w:p w14:paraId="6C2A3A23"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2x2 ULA low</w:t>
            </w:r>
          </w:p>
        </w:tc>
        <w:tc>
          <w:tcPr>
            <w:tcW w:w="1204" w:type="dxa"/>
          </w:tcPr>
          <w:p w14:paraId="035A9770"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5.2.2.2.1-3 Test 1-1</w:t>
            </w:r>
          </w:p>
        </w:tc>
        <w:tc>
          <w:tcPr>
            <w:tcW w:w="1205" w:type="dxa"/>
          </w:tcPr>
          <w:p w14:paraId="45706014" w14:textId="418ADC8D" w:rsidR="00D11A9D" w:rsidRPr="00E0582F" w:rsidRDefault="00D11A9D" w:rsidP="006E14D9">
            <w:pPr>
              <w:pStyle w:val="TAC"/>
              <w:rPr>
                <w:rFonts w:ascii="Times New Roman" w:hAnsi="Times New Roman" w:cs="Times New Roman"/>
                <w:sz w:val="20"/>
                <w:szCs w:val="20"/>
              </w:rPr>
            </w:pPr>
            <w:r>
              <w:rPr>
                <w:rFonts w:ascii="Times New Roman" w:hAnsi="Times New Roman" w:cs="Times New Roman"/>
                <w:sz w:val="20"/>
                <w:szCs w:val="20"/>
              </w:rPr>
              <w:t>-2.2</w:t>
            </w:r>
          </w:p>
        </w:tc>
      </w:tr>
      <w:tr w:rsidR="00D11A9D" w:rsidRPr="00036352" w14:paraId="1D695C23" w14:textId="77777777" w:rsidTr="00D230C2">
        <w:tc>
          <w:tcPr>
            <w:tcW w:w="988" w:type="dxa"/>
          </w:tcPr>
          <w:p w14:paraId="687437D6"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2Rx UE</w:t>
            </w:r>
          </w:p>
        </w:tc>
        <w:tc>
          <w:tcPr>
            <w:tcW w:w="992" w:type="dxa"/>
          </w:tcPr>
          <w:p w14:paraId="4D8F078D"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20MHz / 30kHz</w:t>
            </w:r>
          </w:p>
        </w:tc>
        <w:tc>
          <w:tcPr>
            <w:tcW w:w="1559" w:type="dxa"/>
          </w:tcPr>
          <w:p w14:paraId="39E7110D" w14:textId="3EC7B580" w:rsidR="00D11A9D" w:rsidRPr="00E0582F" w:rsidRDefault="00D11A9D" w:rsidP="00D11A9D">
            <w:pPr>
              <w:pStyle w:val="TAC"/>
              <w:rPr>
                <w:rFonts w:ascii="Times New Roman" w:hAnsi="Times New Roman" w:cs="Times New Roman"/>
                <w:sz w:val="20"/>
                <w:szCs w:val="20"/>
              </w:rPr>
            </w:pPr>
            <w:r w:rsidRPr="00E0582F">
              <w:rPr>
                <w:rFonts w:ascii="Times New Roman" w:hAnsi="Times New Roman" w:cs="Times New Roman"/>
                <w:sz w:val="20"/>
                <w:szCs w:val="20"/>
              </w:rPr>
              <w:t>16QAM 0.48</w:t>
            </w:r>
            <w:r>
              <w:rPr>
                <w:rFonts w:ascii="Times New Roman" w:hAnsi="Times New Roman" w:cs="Times New Roman"/>
                <w:sz w:val="20"/>
                <w:szCs w:val="20"/>
              </w:rPr>
              <w:br/>
            </w:r>
            <w:r w:rsidRPr="00E0582F">
              <w:rPr>
                <w:rFonts w:ascii="Times New Roman" w:hAnsi="Times New Roman" w:cs="Times New Roman"/>
                <w:sz w:val="20"/>
                <w:szCs w:val="20"/>
              </w:rPr>
              <w:t>Rank 1</w:t>
            </w:r>
          </w:p>
        </w:tc>
        <w:tc>
          <w:tcPr>
            <w:tcW w:w="1278" w:type="dxa"/>
          </w:tcPr>
          <w:p w14:paraId="7085FA29"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FR1.30-1</w:t>
            </w:r>
          </w:p>
        </w:tc>
        <w:tc>
          <w:tcPr>
            <w:tcW w:w="1204" w:type="dxa"/>
          </w:tcPr>
          <w:p w14:paraId="5EDAF0F3"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TDLC300-100</w:t>
            </w:r>
          </w:p>
        </w:tc>
        <w:tc>
          <w:tcPr>
            <w:tcW w:w="1204" w:type="dxa"/>
          </w:tcPr>
          <w:p w14:paraId="105A9670"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2x2 ULA low</w:t>
            </w:r>
          </w:p>
        </w:tc>
        <w:tc>
          <w:tcPr>
            <w:tcW w:w="1204" w:type="dxa"/>
          </w:tcPr>
          <w:p w14:paraId="76EF5059"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5.2.2.2.1-3 Test 1-4</w:t>
            </w:r>
          </w:p>
        </w:tc>
        <w:tc>
          <w:tcPr>
            <w:tcW w:w="1205" w:type="dxa"/>
          </w:tcPr>
          <w:p w14:paraId="55EA6D21" w14:textId="143B311C" w:rsidR="00D11A9D" w:rsidRPr="00E0582F" w:rsidRDefault="00D11A9D" w:rsidP="006E14D9">
            <w:pPr>
              <w:pStyle w:val="TAC"/>
              <w:rPr>
                <w:rFonts w:ascii="Times New Roman" w:hAnsi="Times New Roman" w:cs="Times New Roman"/>
                <w:sz w:val="20"/>
                <w:szCs w:val="20"/>
              </w:rPr>
            </w:pPr>
            <w:r>
              <w:rPr>
                <w:rFonts w:ascii="Times New Roman" w:hAnsi="Times New Roman" w:cs="Times New Roman"/>
                <w:sz w:val="20"/>
                <w:szCs w:val="20"/>
              </w:rPr>
              <w:t>5.9</w:t>
            </w:r>
          </w:p>
        </w:tc>
      </w:tr>
      <w:tr w:rsidR="00D11A9D" w:rsidRPr="00036352" w14:paraId="624B0942" w14:textId="77777777" w:rsidTr="00D230C2">
        <w:tc>
          <w:tcPr>
            <w:tcW w:w="988" w:type="dxa"/>
          </w:tcPr>
          <w:p w14:paraId="6E0079B0"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2Rx UE</w:t>
            </w:r>
          </w:p>
        </w:tc>
        <w:tc>
          <w:tcPr>
            <w:tcW w:w="992" w:type="dxa"/>
          </w:tcPr>
          <w:p w14:paraId="23494003"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20MHz / 30kHz</w:t>
            </w:r>
          </w:p>
        </w:tc>
        <w:tc>
          <w:tcPr>
            <w:tcW w:w="1559" w:type="dxa"/>
          </w:tcPr>
          <w:p w14:paraId="6E9234D7" w14:textId="7CB9E784" w:rsidR="00D11A9D" w:rsidRPr="00E0582F" w:rsidRDefault="00D11A9D" w:rsidP="00D11A9D">
            <w:pPr>
              <w:pStyle w:val="TAC"/>
              <w:rPr>
                <w:rFonts w:ascii="Times New Roman" w:hAnsi="Times New Roman" w:cs="Times New Roman"/>
                <w:sz w:val="20"/>
                <w:szCs w:val="20"/>
              </w:rPr>
            </w:pPr>
            <w:r w:rsidRPr="00E0582F">
              <w:rPr>
                <w:rFonts w:ascii="Times New Roman" w:hAnsi="Times New Roman" w:cs="Times New Roman"/>
                <w:sz w:val="20"/>
                <w:szCs w:val="20"/>
              </w:rPr>
              <w:t>64QAM 0.50</w:t>
            </w:r>
            <w:r>
              <w:rPr>
                <w:rFonts w:ascii="Times New Roman" w:hAnsi="Times New Roman" w:cs="Times New Roman"/>
                <w:sz w:val="20"/>
                <w:szCs w:val="20"/>
              </w:rPr>
              <w:br/>
            </w:r>
            <w:r w:rsidRPr="00E0582F">
              <w:rPr>
                <w:rFonts w:ascii="Times New Roman" w:hAnsi="Times New Roman" w:cs="Times New Roman"/>
                <w:sz w:val="20"/>
                <w:szCs w:val="20"/>
              </w:rPr>
              <w:t>Rank 2</w:t>
            </w:r>
          </w:p>
        </w:tc>
        <w:tc>
          <w:tcPr>
            <w:tcW w:w="1278" w:type="dxa"/>
          </w:tcPr>
          <w:p w14:paraId="7A021603"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FR1.30-1</w:t>
            </w:r>
          </w:p>
        </w:tc>
        <w:tc>
          <w:tcPr>
            <w:tcW w:w="1204" w:type="dxa"/>
          </w:tcPr>
          <w:p w14:paraId="3D135F4F"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TDLA30-10</w:t>
            </w:r>
          </w:p>
        </w:tc>
        <w:tc>
          <w:tcPr>
            <w:tcW w:w="1204" w:type="dxa"/>
          </w:tcPr>
          <w:p w14:paraId="2B3C3B08"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2x2 ULA low</w:t>
            </w:r>
          </w:p>
        </w:tc>
        <w:tc>
          <w:tcPr>
            <w:tcW w:w="1204" w:type="dxa"/>
          </w:tcPr>
          <w:p w14:paraId="739D434A" w14:textId="77777777" w:rsidR="00D11A9D" w:rsidRPr="00E0582F" w:rsidRDefault="00D11A9D" w:rsidP="006E14D9">
            <w:pPr>
              <w:pStyle w:val="TAC"/>
              <w:rPr>
                <w:rFonts w:ascii="Times New Roman" w:hAnsi="Times New Roman" w:cs="Times New Roman"/>
                <w:sz w:val="20"/>
                <w:szCs w:val="20"/>
              </w:rPr>
            </w:pPr>
            <w:r w:rsidRPr="00E0582F">
              <w:rPr>
                <w:rFonts w:ascii="Times New Roman" w:hAnsi="Times New Roman" w:cs="Times New Roman"/>
                <w:sz w:val="20"/>
                <w:szCs w:val="20"/>
              </w:rPr>
              <w:t>5.2.2.2.1-4 Test 2-1</w:t>
            </w:r>
          </w:p>
        </w:tc>
        <w:tc>
          <w:tcPr>
            <w:tcW w:w="1205" w:type="dxa"/>
          </w:tcPr>
          <w:p w14:paraId="732B6192" w14:textId="4CE4A135" w:rsidR="00D11A9D" w:rsidRPr="00E0582F" w:rsidRDefault="00D11A9D" w:rsidP="006E14D9">
            <w:pPr>
              <w:pStyle w:val="TAC"/>
              <w:rPr>
                <w:rFonts w:ascii="Times New Roman" w:hAnsi="Times New Roman" w:cs="Times New Roman"/>
                <w:sz w:val="20"/>
                <w:szCs w:val="20"/>
              </w:rPr>
            </w:pPr>
            <w:r>
              <w:rPr>
                <w:rFonts w:ascii="Times New Roman" w:hAnsi="Times New Roman" w:cs="Times New Roman"/>
                <w:sz w:val="20"/>
                <w:szCs w:val="20"/>
              </w:rPr>
              <w:t>17.3</w:t>
            </w:r>
          </w:p>
        </w:tc>
      </w:tr>
    </w:tbl>
    <w:p w14:paraId="7F98F8C6" w14:textId="77777777" w:rsidR="00C6713F" w:rsidRPr="00C6713F" w:rsidRDefault="00C6713F" w:rsidP="00DF48A8">
      <w:pPr>
        <w:spacing w:after="0"/>
        <w:jc w:val="both"/>
        <w:rPr>
          <w:rFonts w:eastAsiaTheme="minorEastAsia"/>
          <w:lang w:val="en-US" w:eastAsia="zh-TW"/>
        </w:rPr>
      </w:pPr>
    </w:p>
    <w:p w14:paraId="6C43832F" w14:textId="0242FF2C" w:rsidR="000C01EF" w:rsidRDefault="000C01EF" w:rsidP="000C01E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2530FC69" w14:textId="6F3D6A11" w:rsidR="00AE4DF0" w:rsidRDefault="00AE4DF0" w:rsidP="00AE4DF0">
      <w:pPr>
        <w:jc w:val="both"/>
      </w:pPr>
      <w:r w:rsidRPr="002D15F0">
        <w:t xml:space="preserve">In this contribution, we provide simulation results for </w:t>
      </w:r>
      <w:proofErr w:type="spellStart"/>
      <w:r w:rsidR="00CE758D" w:rsidRPr="00CE758D">
        <w:t>RedCap</w:t>
      </w:r>
      <w:proofErr w:type="spellEnd"/>
      <w:r w:rsidR="00CE758D" w:rsidRPr="00CE758D">
        <w:t xml:space="preserve"> </w:t>
      </w:r>
      <w:r w:rsidR="00CE758D">
        <w:t>PDCSH based on</w:t>
      </w:r>
      <w:r w:rsidRPr="002D15F0">
        <w:t xml:space="preserve"> </w:t>
      </w:r>
      <w:r>
        <w:t>the agreed simulation assumption in [1]</w:t>
      </w:r>
      <w:r w:rsidRPr="002D15F0">
        <w:t>.</w:t>
      </w:r>
      <w:r w:rsidR="005D5B09">
        <w:t xml:space="preserve"> </w:t>
      </w:r>
      <w:r w:rsidR="00713361">
        <w:t>Also, we have a proposal about 256QAM demodulation requirements.</w:t>
      </w:r>
    </w:p>
    <w:p w14:paraId="76C08D5D" w14:textId="5FD2B2E4" w:rsidR="00B31D86" w:rsidRPr="00F1092D" w:rsidRDefault="00B14120" w:rsidP="00B31D86">
      <w:pPr>
        <w:tabs>
          <w:tab w:val="num" w:pos="720"/>
        </w:tabs>
        <w:spacing w:beforeLines="50" w:before="120" w:afterLines="50" w:after="120"/>
        <w:jc w:val="both"/>
        <w:rPr>
          <w:rFonts w:eastAsiaTheme="minorEastAsia"/>
          <w:bCs/>
          <w:iCs/>
          <w:lang w:val="en-US" w:eastAsia="zh-TW"/>
        </w:rPr>
      </w:pPr>
      <w:r w:rsidRPr="00F1092D">
        <w:rPr>
          <w:rFonts w:eastAsiaTheme="minorEastAsia" w:hint="eastAsia"/>
          <w:b/>
          <w:i/>
          <w:u w:val="single"/>
          <w:lang w:val="en-US" w:eastAsia="zh-TW"/>
        </w:rPr>
        <w:t>P</w:t>
      </w:r>
      <w:r w:rsidRPr="00F1092D">
        <w:rPr>
          <w:rFonts w:eastAsiaTheme="minorEastAsia"/>
          <w:b/>
          <w:i/>
          <w:u w:val="single"/>
          <w:lang w:val="en-US" w:eastAsia="zh-TW"/>
        </w:rPr>
        <w:t>roposal 1</w:t>
      </w:r>
      <w:r w:rsidRPr="00F1092D">
        <w:rPr>
          <w:rFonts w:eastAsiaTheme="minorEastAsia"/>
          <w:bCs/>
          <w:iCs/>
          <w:lang w:val="en-US" w:eastAsia="zh-TW"/>
        </w:rPr>
        <w:t xml:space="preserve">: </w:t>
      </w:r>
      <w:r>
        <w:rPr>
          <w:rFonts w:eastAsiaTheme="minorEastAsia"/>
          <w:bCs/>
          <w:iCs/>
          <w:lang w:val="en-US" w:eastAsia="zh-TW"/>
        </w:rPr>
        <w:t xml:space="preserve">Use MCS20 to define 256QAM demodulation requirements for </w:t>
      </w:r>
      <w:proofErr w:type="spellStart"/>
      <w:r>
        <w:rPr>
          <w:rFonts w:eastAsiaTheme="minorEastAsia"/>
          <w:bCs/>
          <w:iCs/>
          <w:lang w:val="en-US" w:eastAsia="zh-TW"/>
        </w:rPr>
        <w:t>RedCap</w:t>
      </w:r>
      <w:proofErr w:type="spellEnd"/>
      <w:r>
        <w:rPr>
          <w:rFonts w:eastAsiaTheme="minorEastAsia"/>
          <w:bCs/>
          <w:iCs/>
          <w:lang w:val="en-US" w:eastAsia="zh-TW"/>
        </w:rPr>
        <w:t xml:space="preserve"> UE</w:t>
      </w:r>
      <w:r w:rsidRPr="00F1092D">
        <w:rPr>
          <w:rFonts w:eastAsiaTheme="minorEastAsia"/>
          <w:bCs/>
          <w:iCs/>
          <w:lang w:val="en-US" w:eastAsia="zh-TW"/>
        </w:rPr>
        <w:t>.</w:t>
      </w:r>
    </w:p>
    <w:p w14:paraId="5BD027D9" w14:textId="6DEB4B9C" w:rsidR="00067B74" w:rsidRPr="00B31D86" w:rsidRDefault="00067B74" w:rsidP="00F1092D">
      <w:pPr>
        <w:tabs>
          <w:tab w:val="num" w:pos="720"/>
        </w:tabs>
        <w:spacing w:beforeLines="50" w:before="120" w:afterLines="50" w:after="120"/>
        <w:jc w:val="both"/>
        <w:rPr>
          <w:rFonts w:eastAsiaTheme="minorEastAsia"/>
          <w:bCs/>
          <w:iCs/>
          <w:lang w:val="en-US" w:eastAsia="zh-TW"/>
        </w:rPr>
      </w:pPr>
    </w:p>
    <w:p w14:paraId="134E9C91" w14:textId="77777777" w:rsidR="00AE4DF0" w:rsidRDefault="00AE4DF0"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Reference</w:t>
      </w:r>
    </w:p>
    <w:p w14:paraId="49D9307B" w14:textId="42D231FD" w:rsidR="00AE4DF0" w:rsidRPr="00DC7D59" w:rsidRDefault="00AE4DF0" w:rsidP="00AE4DF0">
      <w:pPr>
        <w:numPr>
          <w:ilvl w:val="0"/>
          <w:numId w:val="2"/>
        </w:numPr>
        <w:jc w:val="both"/>
        <w:rPr>
          <w:lang w:eastAsia="zh-CN"/>
        </w:rPr>
      </w:pPr>
      <w:r w:rsidRPr="00DC7D59">
        <w:t>R4-</w:t>
      </w:r>
      <w:r w:rsidR="0082059D">
        <w:t>2207206</w:t>
      </w:r>
      <w:r w:rsidRPr="00DC7D59">
        <w:t>, “</w:t>
      </w:r>
      <w:r w:rsidRPr="00177A35">
        <w:t xml:space="preserve">WF on </w:t>
      </w:r>
      <w:proofErr w:type="spellStart"/>
      <w:r w:rsidRPr="00177A35">
        <w:t>RedCap</w:t>
      </w:r>
      <w:proofErr w:type="spellEnd"/>
      <w:r w:rsidRPr="00177A35">
        <w:t xml:space="preserve"> demodulation and CQI reporting requirements</w:t>
      </w:r>
      <w:r w:rsidRPr="00DC7D59">
        <w:t>”</w:t>
      </w:r>
      <w:r w:rsidRPr="00DC7D59">
        <w:rPr>
          <w:rFonts w:eastAsiaTheme="minorEastAsia"/>
          <w:lang w:eastAsia="zh-CN"/>
        </w:rPr>
        <w:t>, Ericsson</w:t>
      </w:r>
    </w:p>
    <w:p w14:paraId="2C25B54D" w14:textId="77777777" w:rsidR="00AE4DF0" w:rsidRDefault="00AE4DF0" w:rsidP="00AE4DF0">
      <w:pPr>
        <w:rPr>
          <w:lang w:eastAsia="ja-JP" w:bidi="hi-IN"/>
        </w:rPr>
      </w:pPr>
    </w:p>
    <w:p w14:paraId="6F4C6563" w14:textId="77777777" w:rsidR="007A40C7" w:rsidRPr="00AE4DF0" w:rsidRDefault="007A40C7" w:rsidP="00AE4DF0"/>
    <w:sectPr w:rsidR="007A40C7" w:rsidRPr="00AE4DF0" w:rsidSect="006925AE">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557EA" w14:textId="77777777" w:rsidR="00BE3BF2" w:rsidRDefault="00BE3BF2" w:rsidP="000A231E">
      <w:pPr>
        <w:spacing w:after="0"/>
      </w:pPr>
      <w:r>
        <w:separator/>
      </w:r>
    </w:p>
  </w:endnote>
  <w:endnote w:type="continuationSeparator" w:id="0">
    <w:p w14:paraId="3FC51872" w14:textId="77777777" w:rsidR="00BE3BF2" w:rsidRDefault="00BE3BF2"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0D8416" w14:textId="77777777" w:rsidR="00BE3BF2" w:rsidRDefault="00BE3BF2" w:rsidP="000A231E">
      <w:pPr>
        <w:spacing w:after="0"/>
      </w:pPr>
      <w:r>
        <w:separator/>
      </w:r>
    </w:p>
  </w:footnote>
  <w:footnote w:type="continuationSeparator" w:id="0">
    <w:p w14:paraId="5D1672CF" w14:textId="77777777" w:rsidR="00BE3BF2" w:rsidRDefault="00BE3BF2"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6E14D9" w:rsidRDefault="006E14D9">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A438D1"/>
    <w:multiLevelType w:val="hybridMultilevel"/>
    <w:tmpl w:val="7ADE36DE"/>
    <w:lvl w:ilvl="0" w:tplc="E9D2A9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3625F"/>
    <w:multiLevelType w:val="hybridMultilevel"/>
    <w:tmpl w:val="686EA1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417480"/>
    <w:multiLevelType w:val="hybridMultilevel"/>
    <w:tmpl w:val="BA447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414C8"/>
    <w:multiLevelType w:val="hybridMultilevel"/>
    <w:tmpl w:val="D5EEC452"/>
    <w:lvl w:ilvl="0" w:tplc="04090001">
      <w:start w:val="1"/>
      <w:numFmt w:val="bullet"/>
      <w:lvlText w:val=""/>
      <w:lvlJc w:val="left"/>
      <w:pPr>
        <w:ind w:left="720" w:hanging="360"/>
      </w:pPr>
      <w:rPr>
        <w:rFonts w:ascii="Symbol" w:hAnsi="Symbol" w:hint="default"/>
      </w:rPr>
    </w:lvl>
    <w:lvl w:ilvl="1" w:tplc="AA889DA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980645"/>
    <w:multiLevelType w:val="hybridMultilevel"/>
    <w:tmpl w:val="3274EDB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1D327B0"/>
    <w:multiLevelType w:val="hybridMultilevel"/>
    <w:tmpl w:val="D3D07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E14EB6"/>
    <w:multiLevelType w:val="hybridMultilevel"/>
    <w:tmpl w:val="D054D83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B138B8"/>
    <w:multiLevelType w:val="hybridMultilevel"/>
    <w:tmpl w:val="B18C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5"/>
  </w:num>
  <w:num w:numId="4">
    <w:abstractNumId w:val="13"/>
  </w:num>
  <w:num w:numId="5">
    <w:abstractNumId w:val="1"/>
  </w:num>
  <w:num w:numId="6">
    <w:abstractNumId w:val="25"/>
  </w:num>
  <w:num w:numId="7">
    <w:abstractNumId w:val="6"/>
  </w:num>
  <w:num w:numId="8">
    <w:abstractNumId w:val="10"/>
  </w:num>
  <w:num w:numId="9">
    <w:abstractNumId w:val="0"/>
  </w:num>
  <w:num w:numId="10">
    <w:abstractNumId w:val="19"/>
  </w:num>
  <w:num w:numId="11">
    <w:abstractNumId w:val="23"/>
  </w:num>
  <w:num w:numId="12">
    <w:abstractNumId w:val="12"/>
  </w:num>
  <w:num w:numId="13">
    <w:abstractNumId w:val="16"/>
  </w:num>
  <w:num w:numId="14">
    <w:abstractNumId w:val="24"/>
  </w:num>
  <w:num w:numId="15">
    <w:abstractNumId w:val="17"/>
  </w:num>
  <w:num w:numId="16">
    <w:abstractNumId w:val="9"/>
  </w:num>
  <w:num w:numId="17">
    <w:abstractNumId w:val="3"/>
  </w:num>
  <w:num w:numId="18">
    <w:abstractNumId w:val="4"/>
  </w:num>
  <w:num w:numId="19">
    <w:abstractNumId w:val="8"/>
  </w:num>
  <w:num w:numId="20">
    <w:abstractNumId w:val="7"/>
  </w:num>
  <w:num w:numId="21">
    <w:abstractNumId w:val="15"/>
  </w:num>
  <w:num w:numId="22">
    <w:abstractNumId w:val="14"/>
  </w:num>
  <w:num w:numId="23">
    <w:abstractNumId w:val="21"/>
  </w:num>
  <w:num w:numId="24">
    <w:abstractNumId w:val="18"/>
  </w:num>
  <w:num w:numId="25">
    <w:abstractNumId w:val="22"/>
  </w:num>
  <w:num w:numId="26">
    <w:abstractNumId w:val="2"/>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2FF8"/>
    <w:rsid w:val="000271F9"/>
    <w:rsid w:val="000355F5"/>
    <w:rsid w:val="000416F2"/>
    <w:rsid w:val="00042103"/>
    <w:rsid w:val="000467CD"/>
    <w:rsid w:val="0004749B"/>
    <w:rsid w:val="00057D79"/>
    <w:rsid w:val="00060164"/>
    <w:rsid w:val="00061B73"/>
    <w:rsid w:val="000644D7"/>
    <w:rsid w:val="00067B74"/>
    <w:rsid w:val="0007243E"/>
    <w:rsid w:val="00072DFA"/>
    <w:rsid w:val="000739D9"/>
    <w:rsid w:val="00075C68"/>
    <w:rsid w:val="00076EB8"/>
    <w:rsid w:val="00083A2B"/>
    <w:rsid w:val="00086319"/>
    <w:rsid w:val="000A231E"/>
    <w:rsid w:val="000A2C45"/>
    <w:rsid w:val="000B3FEB"/>
    <w:rsid w:val="000B660B"/>
    <w:rsid w:val="000B743B"/>
    <w:rsid w:val="000C01EF"/>
    <w:rsid w:val="000C096E"/>
    <w:rsid w:val="000C3961"/>
    <w:rsid w:val="000C6EA8"/>
    <w:rsid w:val="000D0283"/>
    <w:rsid w:val="000D46C8"/>
    <w:rsid w:val="000D5A89"/>
    <w:rsid w:val="000E331F"/>
    <w:rsid w:val="00101133"/>
    <w:rsid w:val="00101BF6"/>
    <w:rsid w:val="00103109"/>
    <w:rsid w:val="00103B4F"/>
    <w:rsid w:val="0011423D"/>
    <w:rsid w:val="00120548"/>
    <w:rsid w:val="00131B4C"/>
    <w:rsid w:val="00142A44"/>
    <w:rsid w:val="00150FDB"/>
    <w:rsid w:val="00153250"/>
    <w:rsid w:val="00153B82"/>
    <w:rsid w:val="00164C75"/>
    <w:rsid w:val="001750A9"/>
    <w:rsid w:val="00176AAC"/>
    <w:rsid w:val="00177A35"/>
    <w:rsid w:val="001839FC"/>
    <w:rsid w:val="00185059"/>
    <w:rsid w:val="0019497E"/>
    <w:rsid w:val="00196EF6"/>
    <w:rsid w:val="001B4031"/>
    <w:rsid w:val="001B4039"/>
    <w:rsid w:val="001C087C"/>
    <w:rsid w:val="001C0B49"/>
    <w:rsid w:val="001E1407"/>
    <w:rsid w:val="001E40D6"/>
    <w:rsid w:val="001F3227"/>
    <w:rsid w:val="001F64D8"/>
    <w:rsid w:val="002003A9"/>
    <w:rsid w:val="002054CF"/>
    <w:rsid w:val="00207B8E"/>
    <w:rsid w:val="00210944"/>
    <w:rsid w:val="00214C88"/>
    <w:rsid w:val="002209C6"/>
    <w:rsid w:val="00220ECC"/>
    <w:rsid w:val="00222462"/>
    <w:rsid w:val="00223E94"/>
    <w:rsid w:val="00232ED4"/>
    <w:rsid w:val="00233A18"/>
    <w:rsid w:val="0023476A"/>
    <w:rsid w:val="00235FC9"/>
    <w:rsid w:val="00241B5F"/>
    <w:rsid w:val="0024626B"/>
    <w:rsid w:val="00246BD5"/>
    <w:rsid w:val="00246FFF"/>
    <w:rsid w:val="00247E0B"/>
    <w:rsid w:val="002559FA"/>
    <w:rsid w:val="00267E89"/>
    <w:rsid w:val="00273C3B"/>
    <w:rsid w:val="00277149"/>
    <w:rsid w:val="00294C35"/>
    <w:rsid w:val="002A54BF"/>
    <w:rsid w:val="002A5B17"/>
    <w:rsid w:val="002B278E"/>
    <w:rsid w:val="002B4281"/>
    <w:rsid w:val="002B6039"/>
    <w:rsid w:val="002B7B72"/>
    <w:rsid w:val="002C63ED"/>
    <w:rsid w:val="002D06D9"/>
    <w:rsid w:val="002D15F0"/>
    <w:rsid w:val="002D2590"/>
    <w:rsid w:val="002D2C2E"/>
    <w:rsid w:val="002E0431"/>
    <w:rsid w:val="002E23FF"/>
    <w:rsid w:val="002E67AA"/>
    <w:rsid w:val="002F194E"/>
    <w:rsid w:val="002F50C2"/>
    <w:rsid w:val="002F766F"/>
    <w:rsid w:val="00301D5B"/>
    <w:rsid w:val="003031D1"/>
    <w:rsid w:val="0031187E"/>
    <w:rsid w:val="00311980"/>
    <w:rsid w:val="00316847"/>
    <w:rsid w:val="003177BA"/>
    <w:rsid w:val="00321222"/>
    <w:rsid w:val="003252E9"/>
    <w:rsid w:val="00325A20"/>
    <w:rsid w:val="003278CD"/>
    <w:rsid w:val="0033030D"/>
    <w:rsid w:val="00333006"/>
    <w:rsid w:val="00343268"/>
    <w:rsid w:val="00347C07"/>
    <w:rsid w:val="0035139F"/>
    <w:rsid w:val="0036041A"/>
    <w:rsid w:val="0037236D"/>
    <w:rsid w:val="00372436"/>
    <w:rsid w:val="00372944"/>
    <w:rsid w:val="003802A1"/>
    <w:rsid w:val="00391B68"/>
    <w:rsid w:val="0039210D"/>
    <w:rsid w:val="00397844"/>
    <w:rsid w:val="003A3B11"/>
    <w:rsid w:val="003A3D78"/>
    <w:rsid w:val="003A4C00"/>
    <w:rsid w:val="003B011D"/>
    <w:rsid w:val="003B2444"/>
    <w:rsid w:val="003B5679"/>
    <w:rsid w:val="003B7EAC"/>
    <w:rsid w:val="003C3988"/>
    <w:rsid w:val="003C44F6"/>
    <w:rsid w:val="003D4217"/>
    <w:rsid w:val="003D7A97"/>
    <w:rsid w:val="003E1F79"/>
    <w:rsid w:val="003E3A92"/>
    <w:rsid w:val="003E3E92"/>
    <w:rsid w:val="003E516F"/>
    <w:rsid w:val="003E607A"/>
    <w:rsid w:val="003F14A3"/>
    <w:rsid w:val="003F4A61"/>
    <w:rsid w:val="003F7AA5"/>
    <w:rsid w:val="003F7C40"/>
    <w:rsid w:val="00401A64"/>
    <w:rsid w:val="00404143"/>
    <w:rsid w:val="00410767"/>
    <w:rsid w:val="004246E1"/>
    <w:rsid w:val="00427E5B"/>
    <w:rsid w:val="0043154C"/>
    <w:rsid w:val="004321F5"/>
    <w:rsid w:val="00433705"/>
    <w:rsid w:val="004416DA"/>
    <w:rsid w:val="00442396"/>
    <w:rsid w:val="00452541"/>
    <w:rsid w:val="00454BAD"/>
    <w:rsid w:val="00457613"/>
    <w:rsid w:val="0046003E"/>
    <w:rsid w:val="0046612C"/>
    <w:rsid w:val="0047354F"/>
    <w:rsid w:val="00474773"/>
    <w:rsid w:val="004748D2"/>
    <w:rsid w:val="00477331"/>
    <w:rsid w:val="00481597"/>
    <w:rsid w:val="00481ABC"/>
    <w:rsid w:val="004832F3"/>
    <w:rsid w:val="0048669D"/>
    <w:rsid w:val="00486DDE"/>
    <w:rsid w:val="00495870"/>
    <w:rsid w:val="0049755E"/>
    <w:rsid w:val="004A6E47"/>
    <w:rsid w:val="004B714B"/>
    <w:rsid w:val="004C02AA"/>
    <w:rsid w:val="004C3BE9"/>
    <w:rsid w:val="004D0E73"/>
    <w:rsid w:val="004F60DA"/>
    <w:rsid w:val="005019F7"/>
    <w:rsid w:val="005177E1"/>
    <w:rsid w:val="00526848"/>
    <w:rsid w:val="00527EE6"/>
    <w:rsid w:val="005355CE"/>
    <w:rsid w:val="00535769"/>
    <w:rsid w:val="005372C6"/>
    <w:rsid w:val="005428C1"/>
    <w:rsid w:val="0054465A"/>
    <w:rsid w:val="00547C25"/>
    <w:rsid w:val="00555325"/>
    <w:rsid w:val="00555817"/>
    <w:rsid w:val="00556071"/>
    <w:rsid w:val="00557808"/>
    <w:rsid w:val="00560052"/>
    <w:rsid w:val="0056550D"/>
    <w:rsid w:val="00566747"/>
    <w:rsid w:val="00571438"/>
    <w:rsid w:val="00591F66"/>
    <w:rsid w:val="005943DC"/>
    <w:rsid w:val="00595378"/>
    <w:rsid w:val="005B33C9"/>
    <w:rsid w:val="005B6832"/>
    <w:rsid w:val="005B75B0"/>
    <w:rsid w:val="005C37AF"/>
    <w:rsid w:val="005C795A"/>
    <w:rsid w:val="005D0FB0"/>
    <w:rsid w:val="005D1F0E"/>
    <w:rsid w:val="005D2B1D"/>
    <w:rsid w:val="005D5B09"/>
    <w:rsid w:val="005D6B01"/>
    <w:rsid w:val="005E0ACE"/>
    <w:rsid w:val="005E75C1"/>
    <w:rsid w:val="005E799C"/>
    <w:rsid w:val="005F33ED"/>
    <w:rsid w:val="006018CB"/>
    <w:rsid w:val="00606265"/>
    <w:rsid w:val="006119C3"/>
    <w:rsid w:val="006253CE"/>
    <w:rsid w:val="00634CC9"/>
    <w:rsid w:val="00641DFC"/>
    <w:rsid w:val="0065313B"/>
    <w:rsid w:val="006648B4"/>
    <w:rsid w:val="006671DB"/>
    <w:rsid w:val="0067354B"/>
    <w:rsid w:val="0067582F"/>
    <w:rsid w:val="00683BAD"/>
    <w:rsid w:val="0068481B"/>
    <w:rsid w:val="00692017"/>
    <w:rsid w:val="00692345"/>
    <w:rsid w:val="006925AE"/>
    <w:rsid w:val="00696569"/>
    <w:rsid w:val="006A4EC7"/>
    <w:rsid w:val="006A69B8"/>
    <w:rsid w:val="006B66BE"/>
    <w:rsid w:val="006B6755"/>
    <w:rsid w:val="006C1145"/>
    <w:rsid w:val="006C737C"/>
    <w:rsid w:val="006D03B1"/>
    <w:rsid w:val="006E14D9"/>
    <w:rsid w:val="006E46D2"/>
    <w:rsid w:val="0071319F"/>
    <w:rsid w:val="00713361"/>
    <w:rsid w:val="0072063B"/>
    <w:rsid w:val="00723824"/>
    <w:rsid w:val="007305DF"/>
    <w:rsid w:val="007363A5"/>
    <w:rsid w:val="00751605"/>
    <w:rsid w:val="0076157B"/>
    <w:rsid w:val="007668E7"/>
    <w:rsid w:val="00770175"/>
    <w:rsid w:val="007717CF"/>
    <w:rsid w:val="007723B3"/>
    <w:rsid w:val="00772B89"/>
    <w:rsid w:val="00773EE1"/>
    <w:rsid w:val="0077583C"/>
    <w:rsid w:val="007952AB"/>
    <w:rsid w:val="00797986"/>
    <w:rsid w:val="007A1CB9"/>
    <w:rsid w:val="007A40C7"/>
    <w:rsid w:val="007B1B3E"/>
    <w:rsid w:val="007B35E5"/>
    <w:rsid w:val="007B6741"/>
    <w:rsid w:val="007C37BF"/>
    <w:rsid w:val="007C44F3"/>
    <w:rsid w:val="007C74AE"/>
    <w:rsid w:val="007D0A2F"/>
    <w:rsid w:val="007D142B"/>
    <w:rsid w:val="007D150E"/>
    <w:rsid w:val="007D1D9E"/>
    <w:rsid w:val="007D1E8B"/>
    <w:rsid w:val="007D2E55"/>
    <w:rsid w:val="007D5686"/>
    <w:rsid w:val="007E3293"/>
    <w:rsid w:val="007E44E0"/>
    <w:rsid w:val="007E557C"/>
    <w:rsid w:val="007E6AB9"/>
    <w:rsid w:val="007F097C"/>
    <w:rsid w:val="007F1AE1"/>
    <w:rsid w:val="007F2E65"/>
    <w:rsid w:val="007F3EA8"/>
    <w:rsid w:val="0080219E"/>
    <w:rsid w:val="00802FE6"/>
    <w:rsid w:val="00803D4E"/>
    <w:rsid w:val="00811608"/>
    <w:rsid w:val="00812BC5"/>
    <w:rsid w:val="00817ADB"/>
    <w:rsid w:val="00817EDF"/>
    <w:rsid w:val="0082059D"/>
    <w:rsid w:val="00825A46"/>
    <w:rsid w:val="008418A2"/>
    <w:rsid w:val="008441F0"/>
    <w:rsid w:val="0084566D"/>
    <w:rsid w:val="0084797F"/>
    <w:rsid w:val="00850301"/>
    <w:rsid w:val="00854E10"/>
    <w:rsid w:val="00856388"/>
    <w:rsid w:val="00862C7A"/>
    <w:rsid w:val="008649F5"/>
    <w:rsid w:val="0086737B"/>
    <w:rsid w:val="00883ED1"/>
    <w:rsid w:val="00885717"/>
    <w:rsid w:val="00887BB8"/>
    <w:rsid w:val="008968FD"/>
    <w:rsid w:val="008A01D7"/>
    <w:rsid w:val="008A2DD6"/>
    <w:rsid w:val="008A36F9"/>
    <w:rsid w:val="008B3281"/>
    <w:rsid w:val="008B3316"/>
    <w:rsid w:val="008B427B"/>
    <w:rsid w:val="008B7BBA"/>
    <w:rsid w:val="008C21F6"/>
    <w:rsid w:val="008E1286"/>
    <w:rsid w:val="008E3E55"/>
    <w:rsid w:val="008E4C8F"/>
    <w:rsid w:val="008F452B"/>
    <w:rsid w:val="008F7A50"/>
    <w:rsid w:val="0090629B"/>
    <w:rsid w:val="0091528D"/>
    <w:rsid w:val="00916780"/>
    <w:rsid w:val="00924E89"/>
    <w:rsid w:val="00933349"/>
    <w:rsid w:val="009336FE"/>
    <w:rsid w:val="0094617D"/>
    <w:rsid w:val="00962838"/>
    <w:rsid w:val="00965FA3"/>
    <w:rsid w:val="009716AF"/>
    <w:rsid w:val="0097640D"/>
    <w:rsid w:val="00983378"/>
    <w:rsid w:val="00991D7C"/>
    <w:rsid w:val="009A290E"/>
    <w:rsid w:val="009A51E5"/>
    <w:rsid w:val="009A52DF"/>
    <w:rsid w:val="009B20B0"/>
    <w:rsid w:val="009B3F1F"/>
    <w:rsid w:val="009B68FF"/>
    <w:rsid w:val="009C0301"/>
    <w:rsid w:val="009D0A4B"/>
    <w:rsid w:val="009E05D9"/>
    <w:rsid w:val="009E6BC2"/>
    <w:rsid w:val="009E7BD9"/>
    <w:rsid w:val="009F110D"/>
    <w:rsid w:val="009F3AAB"/>
    <w:rsid w:val="00A04E94"/>
    <w:rsid w:val="00A10C6A"/>
    <w:rsid w:val="00A36A8F"/>
    <w:rsid w:val="00A407F5"/>
    <w:rsid w:val="00A618C3"/>
    <w:rsid w:val="00A65DA1"/>
    <w:rsid w:val="00A66738"/>
    <w:rsid w:val="00A66910"/>
    <w:rsid w:val="00A66AFD"/>
    <w:rsid w:val="00A73740"/>
    <w:rsid w:val="00A775EF"/>
    <w:rsid w:val="00A81ABC"/>
    <w:rsid w:val="00A8214A"/>
    <w:rsid w:val="00A82D09"/>
    <w:rsid w:val="00A9409E"/>
    <w:rsid w:val="00A94BD3"/>
    <w:rsid w:val="00AA005F"/>
    <w:rsid w:val="00AA06B7"/>
    <w:rsid w:val="00AA0CC6"/>
    <w:rsid w:val="00AA7560"/>
    <w:rsid w:val="00AB2705"/>
    <w:rsid w:val="00AC122D"/>
    <w:rsid w:val="00AC18BF"/>
    <w:rsid w:val="00AC64F8"/>
    <w:rsid w:val="00AD0C48"/>
    <w:rsid w:val="00AD14B0"/>
    <w:rsid w:val="00AD2DDB"/>
    <w:rsid w:val="00AE31FB"/>
    <w:rsid w:val="00AE4DF0"/>
    <w:rsid w:val="00AE5F83"/>
    <w:rsid w:val="00AE783D"/>
    <w:rsid w:val="00AF0B96"/>
    <w:rsid w:val="00AF43C3"/>
    <w:rsid w:val="00B002AD"/>
    <w:rsid w:val="00B03153"/>
    <w:rsid w:val="00B04D3D"/>
    <w:rsid w:val="00B0695C"/>
    <w:rsid w:val="00B14120"/>
    <w:rsid w:val="00B16D75"/>
    <w:rsid w:val="00B1731F"/>
    <w:rsid w:val="00B228B3"/>
    <w:rsid w:val="00B23808"/>
    <w:rsid w:val="00B27FC7"/>
    <w:rsid w:val="00B31D86"/>
    <w:rsid w:val="00B32CF3"/>
    <w:rsid w:val="00B32E71"/>
    <w:rsid w:val="00B45297"/>
    <w:rsid w:val="00B570CA"/>
    <w:rsid w:val="00B608B5"/>
    <w:rsid w:val="00B61F4F"/>
    <w:rsid w:val="00B646AE"/>
    <w:rsid w:val="00B67E06"/>
    <w:rsid w:val="00B70761"/>
    <w:rsid w:val="00B743FE"/>
    <w:rsid w:val="00B802FD"/>
    <w:rsid w:val="00B84FF1"/>
    <w:rsid w:val="00B916DF"/>
    <w:rsid w:val="00B917E7"/>
    <w:rsid w:val="00B93402"/>
    <w:rsid w:val="00B94A96"/>
    <w:rsid w:val="00BA054E"/>
    <w:rsid w:val="00BA12EE"/>
    <w:rsid w:val="00BA2F9F"/>
    <w:rsid w:val="00BB6D40"/>
    <w:rsid w:val="00BD7F58"/>
    <w:rsid w:val="00BE3BF2"/>
    <w:rsid w:val="00BE5321"/>
    <w:rsid w:val="00BE5B16"/>
    <w:rsid w:val="00BE74FF"/>
    <w:rsid w:val="00BE7A20"/>
    <w:rsid w:val="00BF3FC7"/>
    <w:rsid w:val="00C00FEF"/>
    <w:rsid w:val="00C04182"/>
    <w:rsid w:val="00C04E5B"/>
    <w:rsid w:val="00C05F25"/>
    <w:rsid w:val="00C223DB"/>
    <w:rsid w:val="00C25AB0"/>
    <w:rsid w:val="00C25B49"/>
    <w:rsid w:val="00C34653"/>
    <w:rsid w:val="00C35BCE"/>
    <w:rsid w:val="00C3663E"/>
    <w:rsid w:val="00C36D51"/>
    <w:rsid w:val="00C43DE0"/>
    <w:rsid w:val="00C441CC"/>
    <w:rsid w:val="00C52F5D"/>
    <w:rsid w:val="00C57512"/>
    <w:rsid w:val="00C621D0"/>
    <w:rsid w:val="00C6713F"/>
    <w:rsid w:val="00C8168C"/>
    <w:rsid w:val="00C83C97"/>
    <w:rsid w:val="00C854FD"/>
    <w:rsid w:val="00C86DDD"/>
    <w:rsid w:val="00C9419E"/>
    <w:rsid w:val="00CA0DD2"/>
    <w:rsid w:val="00CA6155"/>
    <w:rsid w:val="00CB415F"/>
    <w:rsid w:val="00CB6E99"/>
    <w:rsid w:val="00CD0044"/>
    <w:rsid w:val="00CD2F3F"/>
    <w:rsid w:val="00CE24AB"/>
    <w:rsid w:val="00CE758D"/>
    <w:rsid w:val="00CE7A17"/>
    <w:rsid w:val="00CF18BE"/>
    <w:rsid w:val="00CF1E95"/>
    <w:rsid w:val="00D025D7"/>
    <w:rsid w:val="00D11A9D"/>
    <w:rsid w:val="00D1444B"/>
    <w:rsid w:val="00D21729"/>
    <w:rsid w:val="00D230C2"/>
    <w:rsid w:val="00D322BA"/>
    <w:rsid w:val="00D35160"/>
    <w:rsid w:val="00D45A10"/>
    <w:rsid w:val="00D537F6"/>
    <w:rsid w:val="00D53B1F"/>
    <w:rsid w:val="00D53C2F"/>
    <w:rsid w:val="00D5465B"/>
    <w:rsid w:val="00D57C85"/>
    <w:rsid w:val="00D60E75"/>
    <w:rsid w:val="00D63FAD"/>
    <w:rsid w:val="00D64FB2"/>
    <w:rsid w:val="00D71C45"/>
    <w:rsid w:val="00D728B8"/>
    <w:rsid w:val="00D774E9"/>
    <w:rsid w:val="00D84005"/>
    <w:rsid w:val="00D85A26"/>
    <w:rsid w:val="00D86D01"/>
    <w:rsid w:val="00D904E6"/>
    <w:rsid w:val="00D9285A"/>
    <w:rsid w:val="00D93216"/>
    <w:rsid w:val="00DA133F"/>
    <w:rsid w:val="00DA5044"/>
    <w:rsid w:val="00DC2122"/>
    <w:rsid w:val="00DC7D59"/>
    <w:rsid w:val="00DD08EF"/>
    <w:rsid w:val="00DD5DAE"/>
    <w:rsid w:val="00DE0213"/>
    <w:rsid w:val="00DE5137"/>
    <w:rsid w:val="00DF16A0"/>
    <w:rsid w:val="00DF48A8"/>
    <w:rsid w:val="00DF5EDE"/>
    <w:rsid w:val="00E02338"/>
    <w:rsid w:val="00E0582F"/>
    <w:rsid w:val="00E12D41"/>
    <w:rsid w:val="00E1304E"/>
    <w:rsid w:val="00E14144"/>
    <w:rsid w:val="00E1686A"/>
    <w:rsid w:val="00E34090"/>
    <w:rsid w:val="00E35144"/>
    <w:rsid w:val="00E37526"/>
    <w:rsid w:val="00E4088B"/>
    <w:rsid w:val="00E455A3"/>
    <w:rsid w:val="00E46535"/>
    <w:rsid w:val="00E50883"/>
    <w:rsid w:val="00E53AC1"/>
    <w:rsid w:val="00E5506C"/>
    <w:rsid w:val="00E65B3D"/>
    <w:rsid w:val="00E770CE"/>
    <w:rsid w:val="00E86295"/>
    <w:rsid w:val="00E97173"/>
    <w:rsid w:val="00EA3729"/>
    <w:rsid w:val="00EA3C03"/>
    <w:rsid w:val="00EA6124"/>
    <w:rsid w:val="00EB2EBB"/>
    <w:rsid w:val="00EB6673"/>
    <w:rsid w:val="00EC3045"/>
    <w:rsid w:val="00EC478D"/>
    <w:rsid w:val="00ED44FF"/>
    <w:rsid w:val="00ED7DB0"/>
    <w:rsid w:val="00EE0442"/>
    <w:rsid w:val="00EE392F"/>
    <w:rsid w:val="00EE7AF5"/>
    <w:rsid w:val="00F007B2"/>
    <w:rsid w:val="00F00DF4"/>
    <w:rsid w:val="00F06D20"/>
    <w:rsid w:val="00F06DF1"/>
    <w:rsid w:val="00F07445"/>
    <w:rsid w:val="00F104DD"/>
    <w:rsid w:val="00F1092D"/>
    <w:rsid w:val="00F121B9"/>
    <w:rsid w:val="00F17E6B"/>
    <w:rsid w:val="00F24373"/>
    <w:rsid w:val="00F25698"/>
    <w:rsid w:val="00F30FB1"/>
    <w:rsid w:val="00F427F5"/>
    <w:rsid w:val="00F5301A"/>
    <w:rsid w:val="00F5668F"/>
    <w:rsid w:val="00F57E0D"/>
    <w:rsid w:val="00F61D2F"/>
    <w:rsid w:val="00F72146"/>
    <w:rsid w:val="00F77859"/>
    <w:rsid w:val="00F82583"/>
    <w:rsid w:val="00F849D5"/>
    <w:rsid w:val="00F93749"/>
    <w:rsid w:val="00FA0911"/>
    <w:rsid w:val="00FA63EF"/>
    <w:rsid w:val="00FB03AF"/>
    <w:rsid w:val="00FB0BAC"/>
    <w:rsid w:val="00FD3068"/>
    <w:rsid w:val="00FD646D"/>
    <w:rsid w:val="00FE1C2E"/>
    <w:rsid w:val="00FE39E2"/>
    <w:rsid w:val="00FF201B"/>
    <w:rsid w:val="00FF29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1D86"/>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paragraph" w:customStyle="1" w:styleId="TAH">
    <w:name w:val="TAH"/>
    <w:basedOn w:val="TAC"/>
    <w:link w:val="TAHCar"/>
    <w:qFormat/>
    <w:rsid w:val="00273C3B"/>
    <w:rPr>
      <w:b/>
    </w:rPr>
  </w:style>
  <w:style w:type="paragraph" w:customStyle="1" w:styleId="TAC">
    <w:name w:val="TAC"/>
    <w:basedOn w:val="a"/>
    <w:link w:val="TACChar"/>
    <w:qFormat/>
    <w:rsid w:val="00273C3B"/>
    <w:pPr>
      <w:keepNext/>
      <w:keepLines/>
      <w:spacing w:after="160" w:line="259" w:lineRule="auto"/>
      <w:jc w:val="center"/>
    </w:pPr>
    <w:rPr>
      <w:rFonts w:ascii="Arial" w:eastAsiaTheme="minorEastAsia" w:hAnsi="Arial" w:cstheme="minorBidi"/>
      <w:sz w:val="18"/>
      <w:szCs w:val="22"/>
      <w:lang w:val="en-US" w:eastAsia="zh-TW"/>
    </w:rPr>
  </w:style>
  <w:style w:type="character" w:customStyle="1" w:styleId="TACChar">
    <w:name w:val="TAC Char"/>
    <w:link w:val="TAC"/>
    <w:qFormat/>
    <w:rsid w:val="00273C3B"/>
    <w:rPr>
      <w:rFonts w:ascii="Arial" w:hAnsi="Arial"/>
      <w:sz w:val="18"/>
    </w:rPr>
  </w:style>
  <w:style w:type="character" w:customStyle="1" w:styleId="TAHCar">
    <w:name w:val="TAH Car"/>
    <w:link w:val="TAH"/>
    <w:qFormat/>
    <w:rsid w:val="00273C3B"/>
    <w:rPr>
      <w:rFonts w:ascii="Arial" w:hAnsi="Arial"/>
      <w:b/>
      <w:sz w:val="18"/>
    </w:rPr>
  </w:style>
  <w:style w:type="paragraph" w:styleId="ab">
    <w:name w:val="caption"/>
    <w:basedOn w:val="a"/>
    <w:next w:val="a"/>
    <w:uiPriority w:val="35"/>
    <w:unhideWhenUsed/>
    <w:qFormat/>
    <w:rsid w:val="00321222"/>
    <w:pPr>
      <w:widowControl w:val="0"/>
      <w:spacing w:after="0"/>
    </w:pPr>
    <w:rPr>
      <w:rFonts w:asciiTheme="minorHAnsi" w:eastAsiaTheme="minorEastAsia" w:hAnsiTheme="minorHAnsi" w:cstheme="minorBidi"/>
      <w:b/>
      <w:bCs/>
      <w:kern w:val="2"/>
      <w:sz w:val="24"/>
      <w:szCs w:val="22"/>
      <w:lang w:val="en-US" w:eastAsia="zh-TW"/>
    </w:rPr>
  </w:style>
  <w:style w:type="character" w:customStyle="1" w:styleId="fontstyle01">
    <w:name w:val="fontstyle01"/>
    <w:basedOn w:val="a0"/>
    <w:rsid w:val="0039210D"/>
    <w:rPr>
      <w:rFonts w:ascii="Arial-BoldMT" w:hAnsi="Arial-BoldMT" w:hint="default"/>
      <w:b/>
      <w:bCs/>
      <w:i w:val="0"/>
      <w:iCs w:val="0"/>
      <w:color w:val="000000"/>
      <w:sz w:val="18"/>
      <w:szCs w:val="18"/>
    </w:rPr>
  </w:style>
  <w:style w:type="table" w:customStyle="1" w:styleId="11">
    <w:name w:val="表格格線1"/>
    <w:basedOn w:val="a1"/>
    <w:next w:val="a9"/>
    <w:rsid w:val="00A65DA1"/>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0110447">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93837820">
      <w:bodyDiv w:val="1"/>
      <w:marLeft w:val="0"/>
      <w:marRight w:val="0"/>
      <w:marTop w:val="0"/>
      <w:marBottom w:val="0"/>
      <w:divBdr>
        <w:top w:val="none" w:sz="0" w:space="0" w:color="auto"/>
        <w:left w:val="none" w:sz="0" w:space="0" w:color="auto"/>
        <w:bottom w:val="none" w:sz="0" w:space="0" w:color="auto"/>
        <w:right w:val="none" w:sz="0" w:space="0" w:color="auto"/>
      </w:divBdr>
    </w:div>
    <w:div w:id="1051224208">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6670922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2836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3</Pages>
  <Words>578</Words>
  <Characters>3298</Characters>
  <Application>Microsoft Office Word</Application>
  <DocSecurity>0</DocSecurity>
  <Lines>27</Lines>
  <Paragraphs>7</Paragraphs>
  <ScaleCrop>false</ScaleCrop>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35</cp:revision>
  <dcterms:created xsi:type="dcterms:W3CDTF">2022-04-20T18:24:00Z</dcterms:created>
  <dcterms:modified xsi:type="dcterms:W3CDTF">2022-04-25T19:12:00Z</dcterms:modified>
</cp:coreProperties>
</file>